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E97" w:rsidRPr="00134757" w:rsidRDefault="00694E97" w:rsidP="00694E97">
      <w:pPr>
        <w:jc w:val="left"/>
        <w:rPr>
          <w:rFonts w:ascii="仿宋_GB2312" w:eastAsia="仿宋_GB2312" w:hAnsi="仿宋" w:hint="eastAsia"/>
          <w:sz w:val="30"/>
          <w:szCs w:val="30"/>
        </w:rPr>
      </w:pPr>
      <w:r w:rsidRPr="00134757">
        <w:rPr>
          <w:rFonts w:ascii="仿宋_GB2312" w:eastAsia="仿宋_GB2312" w:hAnsi="仿宋" w:hint="eastAsia"/>
          <w:sz w:val="30"/>
          <w:szCs w:val="30"/>
        </w:rPr>
        <w:t>附件：</w:t>
      </w:r>
    </w:p>
    <w:p w:rsidR="00694E97" w:rsidRDefault="00694E97" w:rsidP="00694E97">
      <w:pPr>
        <w:jc w:val="center"/>
        <w:rPr>
          <w:rFonts w:ascii="黑体" w:eastAsia="黑体" w:hAnsi="仿宋" w:hint="eastAsia"/>
          <w:sz w:val="36"/>
          <w:szCs w:val="36"/>
        </w:rPr>
      </w:pPr>
      <w:r w:rsidRPr="00134757">
        <w:rPr>
          <w:rFonts w:ascii="黑体" w:eastAsia="黑体" w:hAnsi="仿宋" w:hint="eastAsia"/>
          <w:sz w:val="36"/>
          <w:szCs w:val="36"/>
        </w:rPr>
        <w:t>2016年</w:t>
      </w:r>
      <w:r w:rsidR="00D15545" w:rsidRPr="00134757">
        <w:rPr>
          <w:rFonts w:ascii="黑体" w:eastAsia="黑体" w:hAnsi="仿宋" w:hint="eastAsia"/>
          <w:sz w:val="36"/>
          <w:szCs w:val="36"/>
        </w:rPr>
        <w:t>嘉定区</w:t>
      </w:r>
      <w:r w:rsidRPr="00134757">
        <w:rPr>
          <w:rFonts w:ascii="黑体" w:eastAsia="黑体" w:hAnsi="仿宋" w:hint="eastAsia"/>
          <w:sz w:val="36"/>
          <w:szCs w:val="36"/>
        </w:rPr>
        <w:t>农业和社会事业科研项目立项清单</w:t>
      </w:r>
    </w:p>
    <w:tbl>
      <w:tblPr>
        <w:tblW w:w="13918" w:type="dxa"/>
        <w:jc w:val="center"/>
        <w:tblInd w:w="-4680" w:type="dxa"/>
        <w:tblLook w:val="00A0"/>
      </w:tblPr>
      <w:tblGrid>
        <w:gridCol w:w="831"/>
        <w:gridCol w:w="9497"/>
        <w:gridCol w:w="2410"/>
        <w:gridCol w:w="1180"/>
      </w:tblGrid>
      <w:tr w:rsidR="00694E97" w:rsidRPr="00134757" w:rsidTr="00694E97">
        <w:trPr>
          <w:trHeight w:val="72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黑体" w:eastAsia="黑体" w:hAnsi="仿宋" w:cs="宋体" w:hint="eastAsia"/>
                <w:bCs/>
                <w:kern w:val="0"/>
                <w:sz w:val="30"/>
                <w:szCs w:val="30"/>
              </w:rPr>
            </w:pPr>
            <w:r w:rsidRPr="00134757">
              <w:rPr>
                <w:rFonts w:ascii="黑体" w:eastAsia="黑体" w:hAnsi="仿宋" w:cs="宋体" w:hint="eastAsia"/>
                <w:bCs/>
                <w:kern w:val="0"/>
                <w:sz w:val="30"/>
                <w:szCs w:val="30"/>
              </w:rPr>
              <w:t>编号</w:t>
            </w:r>
          </w:p>
        </w:tc>
        <w:tc>
          <w:tcPr>
            <w:tcW w:w="9497"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center"/>
              <w:rPr>
                <w:rFonts w:ascii="黑体" w:eastAsia="黑体" w:hAnsi="仿宋" w:cs="宋体" w:hint="eastAsia"/>
                <w:bCs/>
                <w:kern w:val="0"/>
                <w:sz w:val="30"/>
                <w:szCs w:val="30"/>
              </w:rPr>
            </w:pPr>
            <w:r w:rsidRPr="00134757">
              <w:rPr>
                <w:rFonts w:ascii="黑体" w:eastAsia="黑体" w:hAnsi="仿宋" w:cs="宋体" w:hint="eastAsia"/>
                <w:bCs/>
                <w:kern w:val="0"/>
                <w:sz w:val="30"/>
                <w:szCs w:val="30"/>
              </w:rPr>
              <w:t>项     目     名     称</w:t>
            </w:r>
          </w:p>
        </w:tc>
        <w:tc>
          <w:tcPr>
            <w:tcW w:w="241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center"/>
              <w:rPr>
                <w:rFonts w:ascii="黑体" w:eastAsia="黑体" w:hAnsi="仿宋" w:cs="宋体" w:hint="eastAsia"/>
                <w:bCs/>
                <w:kern w:val="0"/>
                <w:sz w:val="30"/>
                <w:szCs w:val="30"/>
              </w:rPr>
            </w:pPr>
            <w:r w:rsidRPr="00134757">
              <w:rPr>
                <w:rFonts w:ascii="黑体" w:eastAsia="黑体" w:hAnsi="仿宋" w:cs="宋体" w:hint="eastAsia"/>
                <w:bCs/>
                <w:kern w:val="0"/>
                <w:sz w:val="30"/>
                <w:szCs w:val="30"/>
              </w:rPr>
              <w:t>申报单位</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center"/>
              <w:rPr>
                <w:rFonts w:ascii="黑体" w:eastAsia="黑体" w:hAnsi="仿宋" w:cs="宋体" w:hint="eastAsia"/>
                <w:bCs/>
                <w:kern w:val="0"/>
                <w:sz w:val="30"/>
                <w:szCs w:val="30"/>
              </w:rPr>
            </w:pPr>
            <w:r w:rsidRPr="00134757">
              <w:rPr>
                <w:rFonts w:ascii="黑体" w:eastAsia="黑体" w:hAnsi="仿宋" w:cs="宋体" w:hint="eastAsia"/>
                <w:bCs/>
                <w:kern w:val="0"/>
                <w:sz w:val="30"/>
                <w:szCs w:val="30"/>
              </w:rPr>
              <w:t>负责人</w:t>
            </w:r>
          </w:p>
        </w:tc>
      </w:tr>
      <w:tr w:rsidR="00694E97" w:rsidRPr="00694E97" w:rsidTr="00694E97">
        <w:trPr>
          <w:trHeight w:val="72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1</w:t>
            </w:r>
          </w:p>
        </w:tc>
        <w:tc>
          <w:tcPr>
            <w:tcW w:w="9497"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contextualSpacing/>
              <w:jc w:val="left"/>
              <w:rPr>
                <w:rFonts w:ascii="仿宋_GB2312" w:eastAsia="仿宋_GB2312" w:hAnsi="仿宋" w:hint="eastAsia"/>
                <w:color w:val="000000"/>
                <w:sz w:val="24"/>
                <w:szCs w:val="24"/>
              </w:rPr>
            </w:pPr>
            <w:r w:rsidRPr="00134757">
              <w:rPr>
                <w:rFonts w:ascii="仿宋_GB2312" w:eastAsia="仿宋_GB2312" w:hAnsi="仿宋" w:cs="仿宋_GB2312" w:hint="eastAsia"/>
                <w:color w:val="000000"/>
                <w:sz w:val="24"/>
                <w:szCs w:val="24"/>
              </w:rPr>
              <w:t>改良皮下分离的全乳晕径路内镜甲状腺手术的临床应用</w:t>
            </w:r>
          </w:p>
        </w:tc>
        <w:tc>
          <w:tcPr>
            <w:tcW w:w="241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瑞金医院北院</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吴庆华</w:t>
            </w:r>
          </w:p>
        </w:tc>
      </w:tr>
      <w:tr w:rsidR="00694E97" w:rsidRPr="00694E97" w:rsidTr="00694E97">
        <w:trPr>
          <w:trHeight w:val="72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2</w:t>
            </w:r>
          </w:p>
        </w:tc>
        <w:tc>
          <w:tcPr>
            <w:tcW w:w="9497"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contextualSpacing/>
              <w:jc w:val="left"/>
              <w:rPr>
                <w:rFonts w:ascii="仿宋_GB2312" w:eastAsia="仿宋_GB2312" w:hAnsi="仿宋" w:hint="eastAsia"/>
                <w:color w:val="000000"/>
                <w:sz w:val="24"/>
                <w:szCs w:val="24"/>
              </w:rPr>
            </w:pPr>
            <w:r w:rsidRPr="00134757">
              <w:rPr>
                <w:rFonts w:ascii="仿宋_GB2312" w:eastAsia="仿宋_GB2312" w:hAnsi="仿宋" w:cs="仿宋_GB2312" w:hint="eastAsia"/>
                <w:color w:val="000000"/>
                <w:sz w:val="24"/>
                <w:szCs w:val="24"/>
              </w:rPr>
              <w:t>上海嘉定地区淋巴瘤流行病学研究</w:t>
            </w:r>
          </w:p>
        </w:tc>
        <w:tc>
          <w:tcPr>
            <w:tcW w:w="241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瑞金医院北院</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陈玉宝</w:t>
            </w:r>
          </w:p>
        </w:tc>
      </w:tr>
      <w:tr w:rsidR="00694E97" w:rsidRPr="00694E97" w:rsidTr="00694E97">
        <w:trPr>
          <w:trHeight w:val="72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3</w:t>
            </w:r>
          </w:p>
        </w:tc>
        <w:tc>
          <w:tcPr>
            <w:tcW w:w="9497"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contextualSpacing/>
              <w:jc w:val="left"/>
              <w:rPr>
                <w:rFonts w:ascii="仿宋_GB2312" w:eastAsia="仿宋_GB2312" w:hAnsi="仿宋" w:hint="eastAsia"/>
                <w:color w:val="000000"/>
                <w:sz w:val="24"/>
                <w:szCs w:val="24"/>
              </w:rPr>
            </w:pPr>
            <w:r w:rsidRPr="00134757">
              <w:rPr>
                <w:rFonts w:ascii="仿宋_GB2312" w:eastAsia="仿宋_GB2312" w:hAnsi="仿宋" w:cs="仿宋_GB2312" w:hint="eastAsia"/>
                <w:color w:val="000000"/>
                <w:sz w:val="24"/>
                <w:szCs w:val="24"/>
              </w:rPr>
              <w:t>嘉定地区医疗机构疾病分布状况及治疗影响因素的研究</w:t>
            </w:r>
          </w:p>
        </w:tc>
        <w:tc>
          <w:tcPr>
            <w:tcW w:w="241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瑞金医院北院</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顾伟敏</w:t>
            </w:r>
          </w:p>
        </w:tc>
      </w:tr>
      <w:tr w:rsidR="00694E97" w:rsidRPr="00694E97" w:rsidTr="00694E97">
        <w:trPr>
          <w:trHeight w:val="72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4</w:t>
            </w:r>
          </w:p>
        </w:tc>
        <w:tc>
          <w:tcPr>
            <w:tcW w:w="9497"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contextualSpacing/>
              <w:jc w:val="left"/>
              <w:rPr>
                <w:rFonts w:ascii="仿宋_GB2312" w:eastAsia="仿宋_GB2312" w:hAnsi="仿宋" w:hint="eastAsia"/>
                <w:sz w:val="24"/>
                <w:szCs w:val="24"/>
              </w:rPr>
            </w:pPr>
            <w:r w:rsidRPr="00134757">
              <w:rPr>
                <w:rFonts w:ascii="仿宋_GB2312" w:eastAsia="仿宋_GB2312" w:hAnsi="仿宋" w:cs="仿宋_GB2312" w:hint="eastAsia"/>
                <w:sz w:val="24"/>
                <w:szCs w:val="24"/>
              </w:rPr>
              <w:t>基于断裂力学和有限元的运动员腰椎峡部疲劳断裂和使用寿命预测的研究</w:t>
            </w:r>
          </w:p>
        </w:tc>
        <w:tc>
          <w:tcPr>
            <w:tcW w:w="241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第二军医大学第三附属医院</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马  辉</w:t>
            </w:r>
          </w:p>
        </w:tc>
      </w:tr>
      <w:tr w:rsidR="00694E97" w:rsidRPr="00694E97" w:rsidTr="00694E97">
        <w:trPr>
          <w:trHeight w:val="72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hint="eastAsia"/>
                <w:kern w:val="0"/>
                <w:sz w:val="24"/>
                <w:szCs w:val="24"/>
              </w:rPr>
            </w:pPr>
            <w:r w:rsidRPr="00134757">
              <w:rPr>
                <w:rFonts w:ascii="仿宋_GB2312" w:eastAsia="仿宋_GB2312" w:hAnsi="仿宋" w:cs="宋体" w:hint="eastAsia"/>
                <w:kern w:val="0"/>
                <w:sz w:val="24"/>
                <w:szCs w:val="24"/>
              </w:rPr>
              <w:t>5</w:t>
            </w:r>
          </w:p>
        </w:tc>
        <w:tc>
          <w:tcPr>
            <w:tcW w:w="9497"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hint="eastAsia"/>
                <w:color w:val="000000"/>
                <w:kern w:val="0"/>
                <w:sz w:val="24"/>
                <w:szCs w:val="24"/>
              </w:rPr>
            </w:pPr>
            <w:r w:rsidRPr="00134757">
              <w:rPr>
                <w:rFonts w:ascii="仿宋_GB2312" w:eastAsia="仿宋_GB2312" w:hAnsi="仿宋" w:cs="仿宋_GB2312" w:hint="eastAsia"/>
                <w:color w:val="000000"/>
                <w:kern w:val="0"/>
                <w:sz w:val="24"/>
                <w:szCs w:val="24"/>
              </w:rPr>
              <w:t>KARL 3D迭代重建技术对胸部CT图像质量影响的研究</w:t>
            </w:r>
          </w:p>
        </w:tc>
        <w:tc>
          <w:tcPr>
            <w:tcW w:w="241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hint="eastAsia"/>
                <w:kern w:val="0"/>
                <w:sz w:val="24"/>
                <w:szCs w:val="24"/>
              </w:rPr>
            </w:pPr>
            <w:r w:rsidRPr="00134757">
              <w:rPr>
                <w:rFonts w:ascii="仿宋_GB2312" w:eastAsia="仿宋_GB2312" w:hAnsi="仿宋" w:cs="仿宋_GB2312" w:hint="eastAsia"/>
                <w:sz w:val="24"/>
                <w:szCs w:val="24"/>
              </w:rPr>
              <w:t>区中心医院</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hint="eastAsia"/>
                <w:color w:val="000000"/>
                <w:kern w:val="0"/>
                <w:sz w:val="24"/>
                <w:szCs w:val="24"/>
              </w:rPr>
            </w:pPr>
            <w:r w:rsidRPr="00134757">
              <w:rPr>
                <w:rFonts w:ascii="仿宋_GB2312" w:eastAsia="仿宋_GB2312" w:hAnsi="仿宋" w:cs="仿宋_GB2312" w:hint="eastAsia"/>
                <w:color w:val="000000"/>
                <w:kern w:val="0"/>
                <w:sz w:val="24"/>
                <w:szCs w:val="24"/>
              </w:rPr>
              <w:t>周  慧</w:t>
            </w:r>
          </w:p>
        </w:tc>
      </w:tr>
      <w:tr w:rsidR="00694E97" w:rsidRPr="00694E97" w:rsidTr="00694E97">
        <w:trPr>
          <w:trHeight w:val="72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6</w:t>
            </w:r>
          </w:p>
        </w:tc>
        <w:tc>
          <w:tcPr>
            <w:tcW w:w="9497"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hint="eastAsia"/>
                <w:color w:val="000000"/>
                <w:kern w:val="0"/>
                <w:sz w:val="24"/>
                <w:szCs w:val="24"/>
              </w:rPr>
            </w:pPr>
            <w:r w:rsidRPr="00134757">
              <w:rPr>
                <w:rFonts w:ascii="仿宋_GB2312" w:eastAsia="仿宋_GB2312" w:hAnsi="仿宋" w:cs="仿宋_GB2312" w:hint="eastAsia"/>
                <w:color w:val="000000"/>
                <w:kern w:val="0"/>
                <w:sz w:val="24"/>
                <w:szCs w:val="24"/>
              </w:rPr>
              <w:t>基于群体药动学结合贝叶斯估计优化万古霉素治疗方案的前瞻性研究</w:t>
            </w:r>
          </w:p>
        </w:tc>
        <w:tc>
          <w:tcPr>
            <w:tcW w:w="241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区中心医院</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proofErr w:type="gramStart"/>
            <w:r w:rsidRPr="00134757">
              <w:rPr>
                <w:rFonts w:ascii="仿宋_GB2312" w:eastAsia="仿宋_GB2312" w:hAnsi="仿宋" w:cs="仿宋_GB2312" w:hint="eastAsia"/>
                <w:color w:val="000000"/>
                <w:kern w:val="0"/>
                <w:sz w:val="24"/>
                <w:szCs w:val="24"/>
              </w:rPr>
              <w:t>王樱华</w:t>
            </w:r>
            <w:proofErr w:type="gramEnd"/>
          </w:p>
        </w:tc>
      </w:tr>
      <w:tr w:rsidR="00694E97" w:rsidRPr="00694E97" w:rsidTr="00694E97">
        <w:trPr>
          <w:trHeight w:val="72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7</w:t>
            </w:r>
          </w:p>
        </w:tc>
        <w:tc>
          <w:tcPr>
            <w:tcW w:w="9497"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hint="eastAsia"/>
                <w:color w:val="000000"/>
                <w:kern w:val="0"/>
                <w:sz w:val="24"/>
                <w:szCs w:val="24"/>
              </w:rPr>
            </w:pPr>
            <w:r w:rsidRPr="00134757">
              <w:rPr>
                <w:rFonts w:ascii="仿宋_GB2312" w:eastAsia="仿宋_GB2312" w:hAnsi="仿宋" w:cs="仿宋_GB2312" w:hint="eastAsia"/>
                <w:color w:val="000000"/>
                <w:kern w:val="0"/>
                <w:sz w:val="24"/>
                <w:szCs w:val="24"/>
              </w:rPr>
              <w:t>输尿管镜技术在药物治疗无效精囊炎中的自身对照应用研究</w:t>
            </w:r>
          </w:p>
        </w:tc>
        <w:tc>
          <w:tcPr>
            <w:tcW w:w="241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区中心医院</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曹志彬</w:t>
            </w:r>
          </w:p>
        </w:tc>
      </w:tr>
      <w:tr w:rsidR="00694E97" w:rsidRPr="00694E97" w:rsidTr="00694E97">
        <w:trPr>
          <w:trHeight w:val="72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8</w:t>
            </w:r>
          </w:p>
        </w:tc>
        <w:tc>
          <w:tcPr>
            <w:tcW w:w="9497"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hint="eastAsia"/>
                <w:color w:val="000000"/>
                <w:kern w:val="0"/>
                <w:sz w:val="24"/>
                <w:szCs w:val="24"/>
              </w:rPr>
            </w:pPr>
            <w:r w:rsidRPr="00134757">
              <w:rPr>
                <w:rFonts w:ascii="仿宋_GB2312" w:eastAsia="仿宋_GB2312" w:hAnsi="仿宋" w:cs="仿宋_GB2312" w:hint="eastAsia"/>
                <w:color w:val="000000"/>
                <w:kern w:val="0"/>
                <w:sz w:val="24"/>
                <w:szCs w:val="24"/>
              </w:rPr>
              <w:t>三种内固定治疗MasonⅡ型桡骨小头骨折的生物力学研究</w:t>
            </w:r>
          </w:p>
        </w:tc>
        <w:tc>
          <w:tcPr>
            <w:tcW w:w="241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区中心医院</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杨路德</w:t>
            </w:r>
          </w:p>
        </w:tc>
      </w:tr>
      <w:tr w:rsidR="00694E97" w:rsidRPr="00694E97" w:rsidTr="00694E97">
        <w:trPr>
          <w:trHeight w:val="72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lastRenderedPageBreak/>
              <w:t>9</w:t>
            </w:r>
          </w:p>
        </w:tc>
        <w:tc>
          <w:tcPr>
            <w:tcW w:w="9497"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contextualSpacing/>
              <w:jc w:val="left"/>
              <w:rPr>
                <w:rFonts w:ascii="仿宋_GB2312" w:eastAsia="仿宋_GB2312" w:hAnsi="仿宋" w:hint="eastAsia"/>
                <w:color w:val="000000"/>
                <w:sz w:val="24"/>
                <w:szCs w:val="24"/>
              </w:rPr>
            </w:pPr>
            <w:r w:rsidRPr="00134757">
              <w:rPr>
                <w:rFonts w:ascii="仿宋_GB2312" w:eastAsia="仿宋_GB2312" w:hAnsi="仿宋" w:cs="仿宋_GB2312" w:hint="eastAsia"/>
                <w:color w:val="000000"/>
                <w:sz w:val="24"/>
                <w:szCs w:val="24"/>
              </w:rPr>
              <w:t>P16和Ki67双染分流在宫颈上皮内病变进展中的价值</w:t>
            </w:r>
          </w:p>
        </w:tc>
        <w:tc>
          <w:tcPr>
            <w:tcW w:w="241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区中心医院</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石  琴</w:t>
            </w:r>
          </w:p>
        </w:tc>
      </w:tr>
      <w:tr w:rsidR="00694E97" w:rsidRPr="00694E97" w:rsidTr="00694E97">
        <w:trPr>
          <w:trHeight w:val="72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10</w:t>
            </w:r>
          </w:p>
        </w:tc>
        <w:tc>
          <w:tcPr>
            <w:tcW w:w="9497"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contextualSpacing/>
              <w:jc w:val="left"/>
              <w:rPr>
                <w:rFonts w:ascii="仿宋_GB2312" w:eastAsia="仿宋_GB2312" w:hAnsi="仿宋" w:hint="eastAsia"/>
                <w:color w:val="000000"/>
                <w:sz w:val="24"/>
                <w:szCs w:val="24"/>
              </w:rPr>
            </w:pPr>
            <w:r w:rsidRPr="00134757">
              <w:rPr>
                <w:rFonts w:ascii="仿宋_GB2312" w:eastAsia="仿宋_GB2312" w:hAnsi="仿宋" w:cs="仿宋_GB2312" w:hint="eastAsia"/>
                <w:color w:val="000000"/>
                <w:sz w:val="24"/>
                <w:szCs w:val="24"/>
              </w:rPr>
              <w:t>缺血性修饰白蛋白对自发性脑出血患者急性期发生心肌缺血的早期诊断价值</w:t>
            </w:r>
          </w:p>
        </w:tc>
        <w:tc>
          <w:tcPr>
            <w:tcW w:w="241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区中心医院</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姜婷婷</w:t>
            </w:r>
          </w:p>
        </w:tc>
      </w:tr>
      <w:tr w:rsidR="00694E97" w:rsidRPr="00694E97" w:rsidTr="00694E97">
        <w:trPr>
          <w:trHeight w:val="72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11</w:t>
            </w:r>
          </w:p>
        </w:tc>
        <w:tc>
          <w:tcPr>
            <w:tcW w:w="9497"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contextualSpacing/>
              <w:jc w:val="left"/>
              <w:rPr>
                <w:rFonts w:ascii="仿宋_GB2312" w:eastAsia="仿宋_GB2312" w:hAnsi="仿宋" w:hint="eastAsia"/>
                <w:color w:val="000000"/>
                <w:sz w:val="24"/>
                <w:szCs w:val="24"/>
              </w:rPr>
            </w:pPr>
            <w:r w:rsidRPr="00134757">
              <w:rPr>
                <w:rFonts w:ascii="仿宋_GB2312" w:eastAsia="仿宋_GB2312" w:hAnsi="仿宋" w:cs="仿宋_GB2312" w:hint="eastAsia"/>
                <w:color w:val="000000"/>
                <w:sz w:val="24"/>
                <w:szCs w:val="24"/>
              </w:rPr>
              <w:t>眼挫伤黄斑损害的黄斑厚度与视力、中心视野的相关性研究</w:t>
            </w:r>
          </w:p>
        </w:tc>
        <w:tc>
          <w:tcPr>
            <w:tcW w:w="241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区中心医院</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 xml:space="preserve">李  </w:t>
            </w:r>
            <w:r w:rsidRPr="00134757">
              <w:rPr>
                <w:rFonts w:ascii="仿宋_GB2312" w:eastAsia="仿宋" w:hAnsi="仿宋" w:cs="宋体" w:hint="eastAsia"/>
                <w:color w:val="000000"/>
                <w:kern w:val="0"/>
                <w:sz w:val="24"/>
                <w:szCs w:val="24"/>
              </w:rPr>
              <w:t>飏</w:t>
            </w:r>
          </w:p>
        </w:tc>
      </w:tr>
      <w:tr w:rsidR="00694E97" w:rsidRPr="00694E97" w:rsidTr="00694E97">
        <w:trPr>
          <w:trHeight w:val="72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12</w:t>
            </w:r>
          </w:p>
        </w:tc>
        <w:tc>
          <w:tcPr>
            <w:tcW w:w="9497"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contextualSpacing/>
              <w:jc w:val="left"/>
              <w:rPr>
                <w:rFonts w:ascii="仿宋_GB2312" w:eastAsia="仿宋_GB2312" w:hAnsi="仿宋" w:hint="eastAsia"/>
                <w:color w:val="000000"/>
                <w:sz w:val="24"/>
                <w:szCs w:val="24"/>
              </w:rPr>
            </w:pPr>
            <w:r w:rsidRPr="00134757">
              <w:rPr>
                <w:rFonts w:ascii="仿宋_GB2312" w:eastAsia="仿宋_GB2312" w:hAnsi="仿宋" w:cs="仿宋_GB2312" w:hint="eastAsia"/>
                <w:color w:val="000000"/>
                <w:sz w:val="24"/>
                <w:szCs w:val="24"/>
              </w:rPr>
              <w:t>多模态超声技术在甲状腺癌筛查中的应用价值研究</w:t>
            </w:r>
          </w:p>
        </w:tc>
        <w:tc>
          <w:tcPr>
            <w:tcW w:w="241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区中心医院</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姚晓华</w:t>
            </w:r>
          </w:p>
        </w:tc>
      </w:tr>
      <w:tr w:rsidR="00694E97" w:rsidRPr="00694E97" w:rsidTr="00694E97">
        <w:trPr>
          <w:trHeight w:val="72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13</w:t>
            </w:r>
          </w:p>
        </w:tc>
        <w:tc>
          <w:tcPr>
            <w:tcW w:w="9497"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contextualSpacing/>
              <w:jc w:val="left"/>
              <w:rPr>
                <w:rFonts w:ascii="仿宋_GB2312" w:eastAsia="仿宋_GB2312" w:hAnsi="仿宋" w:hint="eastAsia"/>
                <w:color w:val="000000"/>
                <w:sz w:val="24"/>
                <w:szCs w:val="24"/>
              </w:rPr>
            </w:pPr>
            <w:r w:rsidRPr="00134757">
              <w:rPr>
                <w:rFonts w:ascii="仿宋_GB2312" w:eastAsia="仿宋_GB2312" w:hAnsi="仿宋" w:cs="仿宋_GB2312" w:hint="eastAsia"/>
                <w:color w:val="000000"/>
                <w:sz w:val="24"/>
                <w:szCs w:val="24"/>
              </w:rPr>
              <w:t>热休克蛋白抑制剂17-DMAG治疗大鼠肺动脉高压的机制研究</w:t>
            </w:r>
          </w:p>
        </w:tc>
        <w:tc>
          <w:tcPr>
            <w:tcW w:w="241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区中心医院</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 xml:space="preserve">韩  </w:t>
            </w:r>
            <w:proofErr w:type="gramStart"/>
            <w:r w:rsidRPr="00134757">
              <w:rPr>
                <w:rFonts w:ascii="仿宋_GB2312" w:eastAsia="仿宋_GB2312" w:hAnsi="仿宋" w:cs="仿宋_GB2312" w:hint="eastAsia"/>
                <w:color w:val="000000"/>
                <w:kern w:val="0"/>
                <w:sz w:val="24"/>
                <w:szCs w:val="24"/>
              </w:rPr>
              <w:t>潇</w:t>
            </w:r>
            <w:proofErr w:type="gramEnd"/>
          </w:p>
        </w:tc>
      </w:tr>
      <w:tr w:rsidR="00694E97" w:rsidRPr="00694E97" w:rsidTr="00694E97">
        <w:trPr>
          <w:trHeight w:val="72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14</w:t>
            </w:r>
          </w:p>
        </w:tc>
        <w:tc>
          <w:tcPr>
            <w:tcW w:w="9497"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contextualSpacing/>
              <w:jc w:val="left"/>
              <w:rPr>
                <w:rFonts w:ascii="仿宋_GB2312" w:eastAsia="仿宋_GB2312" w:hAnsi="仿宋" w:hint="eastAsia"/>
                <w:color w:val="000000"/>
                <w:sz w:val="24"/>
                <w:szCs w:val="24"/>
              </w:rPr>
            </w:pPr>
            <w:r w:rsidRPr="00134757">
              <w:rPr>
                <w:rFonts w:ascii="仿宋_GB2312" w:eastAsia="仿宋_GB2312" w:hAnsi="仿宋" w:cs="仿宋_GB2312" w:hint="eastAsia"/>
                <w:color w:val="000000"/>
                <w:sz w:val="24"/>
                <w:szCs w:val="24"/>
              </w:rPr>
              <w:t>胆碱酯酶抑制剂早期干预急性缺血性卒中伴认知功能障碍患者的临床研究</w:t>
            </w:r>
          </w:p>
        </w:tc>
        <w:tc>
          <w:tcPr>
            <w:tcW w:w="241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区中心医院</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陈荣富</w:t>
            </w:r>
          </w:p>
        </w:tc>
      </w:tr>
      <w:tr w:rsidR="00694E97" w:rsidRPr="00694E97" w:rsidTr="00694E97">
        <w:trPr>
          <w:trHeight w:val="72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15</w:t>
            </w:r>
          </w:p>
        </w:tc>
        <w:tc>
          <w:tcPr>
            <w:tcW w:w="9497"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contextualSpacing/>
              <w:jc w:val="left"/>
              <w:rPr>
                <w:rFonts w:ascii="仿宋_GB2312" w:eastAsia="仿宋_GB2312" w:hAnsi="仿宋" w:hint="eastAsia"/>
                <w:color w:val="000000"/>
                <w:sz w:val="24"/>
                <w:szCs w:val="24"/>
              </w:rPr>
            </w:pPr>
            <w:r w:rsidRPr="00134757">
              <w:rPr>
                <w:rFonts w:ascii="仿宋_GB2312" w:eastAsia="仿宋_GB2312" w:hAnsi="仿宋" w:cs="仿宋_GB2312" w:hint="eastAsia"/>
                <w:color w:val="000000"/>
                <w:sz w:val="24"/>
                <w:szCs w:val="24"/>
              </w:rPr>
              <w:t>麻醉前超声评估困难气道相关研究</w:t>
            </w:r>
          </w:p>
        </w:tc>
        <w:tc>
          <w:tcPr>
            <w:tcW w:w="241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区中心医院</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倪红伟</w:t>
            </w:r>
          </w:p>
        </w:tc>
      </w:tr>
      <w:tr w:rsidR="00694E97" w:rsidRPr="00694E97" w:rsidTr="00694E97">
        <w:trPr>
          <w:trHeight w:val="613"/>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16</w:t>
            </w:r>
          </w:p>
        </w:tc>
        <w:tc>
          <w:tcPr>
            <w:tcW w:w="9497"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contextualSpacing/>
              <w:jc w:val="left"/>
              <w:rPr>
                <w:rFonts w:ascii="仿宋_GB2312" w:eastAsia="仿宋_GB2312" w:hAnsi="仿宋" w:hint="eastAsia"/>
                <w:sz w:val="24"/>
                <w:szCs w:val="24"/>
              </w:rPr>
            </w:pPr>
            <w:r w:rsidRPr="00134757">
              <w:rPr>
                <w:rFonts w:ascii="仿宋_GB2312" w:eastAsia="仿宋_GB2312" w:hAnsi="仿宋" w:cs="仿宋_GB2312" w:hint="eastAsia"/>
                <w:sz w:val="24"/>
                <w:szCs w:val="24"/>
              </w:rPr>
              <w:t>青蒿</w:t>
            </w:r>
            <w:proofErr w:type="gramStart"/>
            <w:r w:rsidRPr="00134757">
              <w:rPr>
                <w:rFonts w:ascii="仿宋_GB2312" w:eastAsia="仿宋_GB2312" w:hAnsi="仿宋" w:cs="仿宋_GB2312" w:hint="eastAsia"/>
                <w:sz w:val="24"/>
                <w:szCs w:val="24"/>
              </w:rPr>
              <w:t>琥酯对</w:t>
            </w:r>
            <w:proofErr w:type="gramEnd"/>
            <w:r w:rsidRPr="00134757">
              <w:rPr>
                <w:rFonts w:ascii="仿宋_GB2312" w:eastAsia="仿宋_GB2312" w:hAnsi="仿宋" w:cs="仿宋_GB2312" w:hint="eastAsia"/>
                <w:sz w:val="24"/>
                <w:szCs w:val="24"/>
              </w:rPr>
              <w:t>痤疮丙酸杆菌作用的机制研究</w:t>
            </w:r>
          </w:p>
        </w:tc>
        <w:tc>
          <w:tcPr>
            <w:tcW w:w="241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南翔医院</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陈向明</w:t>
            </w:r>
          </w:p>
        </w:tc>
      </w:tr>
      <w:tr w:rsidR="00694E97" w:rsidRPr="00694E97" w:rsidTr="00694E97">
        <w:trPr>
          <w:trHeight w:val="769"/>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17</w:t>
            </w:r>
          </w:p>
        </w:tc>
        <w:tc>
          <w:tcPr>
            <w:tcW w:w="9497"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contextualSpacing/>
              <w:jc w:val="left"/>
              <w:rPr>
                <w:rFonts w:ascii="仿宋_GB2312" w:eastAsia="仿宋_GB2312" w:hAnsi="仿宋" w:hint="eastAsia"/>
                <w:sz w:val="24"/>
                <w:szCs w:val="24"/>
              </w:rPr>
            </w:pPr>
            <w:r w:rsidRPr="00134757">
              <w:rPr>
                <w:rFonts w:ascii="仿宋_GB2312" w:eastAsia="仿宋_GB2312" w:hAnsi="仿宋" w:cs="仿宋_GB2312" w:hint="eastAsia"/>
                <w:sz w:val="24"/>
                <w:szCs w:val="24"/>
              </w:rPr>
              <w:t>运动想象联合经皮穴位电刺激对脑卒中患者上肢功能康复的影响</w:t>
            </w:r>
          </w:p>
        </w:tc>
        <w:tc>
          <w:tcPr>
            <w:tcW w:w="241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南翔医院</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向文海</w:t>
            </w:r>
          </w:p>
        </w:tc>
      </w:tr>
      <w:tr w:rsidR="00694E97" w:rsidRPr="00694E97" w:rsidTr="00694E97">
        <w:trPr>
          <w:trHeight w:val="765"/>
          <w:jc w:val="center"/>
        </w:trPr>
        <w:tc>
          <w:tcPr>
            <w:tcW w:w="831" w:type="dxa"/>
            <w:tcBorders>
              <w:top w:val="nil"/>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18</w:t>
            </w:r>
          </w:p>
        </w:tc>
        <w:tc>
          <w:tcPr>
            <w:tcW w:w="9497" w:type="dxa"/>
            <w:tcBorders>
              <w:top w:val="nil"/>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hint="eastAsia"/>
                <w:kern w:val="0"/>
                <w:sz w:val="24"/>
                <w:szCs w:val="24"/>
              </w:rPr>
            </w:pPr>
            <w:r w:rsidRPr="00134757">
              <w:rPr>
                <w:rFonts w:ascii="仿宋_GB2312" w:eastAsia="仿宋_GB2312" w:hAnsi="仿宋" w:cs="仿宋_GB2312" w:hint="eastAsia"/>
                <w:kern w:val="0"/>
                <w:sz w:val="24"/>
                <w:szCs w:val="24"/>
              </w:rPr>
              <w:t>单侧分化型甲状腺癌行双侧中央区淋巴结清扫的价值研究</w:t>
            </w:r>
          </w:p>
        </w:tc>
        <w:tc>
          <w:tcPr>
            <w:tcW w:w="2410" w:type="dxa"/>
            <w:tcBorders>
              <w:top w:val="nil"/>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安亭医院</w:t>
            </w:r>
          </w:p>
        </w:tc>
        <w:tc>
          <w:tcPr>
            <w:tcW w:w="1180" w:type="dxa"/>
            <w:tcBorders>
              <w:top w:val="nil"/>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李  东</w:t>
            </w:r>
          </w:p>
        </w:tc>
      </w:tr>
      <w:tr w:rsidR="00694E97" w:rsidRPr="00694E97" w:rsidTr="00694E97">
        <w:trPr>
          <w:trHeight w:val="76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19</w:t>
            </w:r>
          </w:p>
        </w:tc>
        <w:tc>
          <w:tcPr>
            <w:tcW w:w="9497" w:type="dxa"/>
            <w:tcBorders>
              <w:top w:val="single" w:sz="4" w:space="0" w:color="auto"/>
              <w:left w:val="single" w:sz="4" w:space="0" w:color="auto"/>
              <w:bottom w:val="single" w:sz="4" w:space="0" w:color="auto"/>
              <w:right w:val="single" w:sz="4" w:space="0" w:color="auto"/>
            </w:tcBorders>
            <w:vAlign w:val="center"/>
          </w:tcPr>
          <w:p w:rsidR="00694E97" w:rsidRPr="00134757" w:rsidRDefault="00694E97" w:rsidP="00812F5E">
            <w:pPr>
              <w:contextualSpacing/>
              <w:jc w:val="left"/>
              <w:rPr>
                <w:rFonts w:ascii="仿宋_GB2312" w:eastAsia="仿宋_GB2312" w:hAnsi="仿宋" w:hint="eastAsia"/>
                <w:sz w:val="24"/>
                <w:szCs w:val="24"/>
              </w:rPr>
            </w:pPr>
            <w:r w:rsidRPr="00134757">
              <w:rPr>
                <w:rFonts w:ascii="仿宋_GB2312" w:eastAsia="仿宋_GB2312" w:hAnsi="仿宋" w:cs="仿宋_GB2312" w:hint="eastAsia"/>
                <w:sz w:val="24"/>
                <w:szCs w:val="24"/>
              </w:rPr>
              <w:t>二级综合性医院绩效考核与薪酬分配方案的实施和效果研究</w:t>
            </w:r>
          </w:p>
        </w:tc>
        <w:tc>
          <w:tcPr>
            <w:tcW w:w="2410" w:type="dxa"/>
            <w:tcBorders>
              <w:top w:val="single" w:sz="4" w:space="0" w:color="auto"/>
              <w:left w:val="single" w:sz="4" w:space="0" w:color="auto"/>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安亭医院</w:t>
            </w:r>
          </w:p>
        </w:tc>
        <w:tc>
          <w:tcPr>
            <w:tcW w:w="1180" w:type="dxa"/>
            <w:tcBorders>
              <w:top w:val="single" w:sz="4" w:space="0" w:color="auto"/>
              <w:left w:val="single" w:sz="4" w:space="0" w:color="auto"/>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徐建德</w:t>
            </w:r>
          </w:p>
        </w:tc>
      </w:tr>
      <w:tr w:rsidR="00694E97" w:rsidRPr="00694E97" w:rsidTr="00694E97">
        <w:trPr>
          <w:trHeight w:val="60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lastRenderedPageBreak/>
              <w:t>20</w:t>
            </w:r>
          </w:p>
        </w:tc>
        <w:tc>
          <w:tcPr>
            <w:tcW w:w="9497" w:type="dxa"/>
            <w:tcBorders>
              <w:top w:val="single" w:sz="4" w:space="0" w:color="auto"/>
              <w:left w:val="nil"/>
              <w:bottom w:val="single" w:sz="4" w:space="0" w:color="auto"/>
              <w:right w:val="single" w:sz="4" w:space="0" w:color="auto"/>
            </w:tcBorders>
            <w:vAlign w:val="center"/>
          </w:tcPr>
          <w:p w:rsidR="00694E97" w:rsidRPr="00134757" w:rsidRDefault="00694E97" w:rsidP="00812F5E">
            <w:pPr>
              <w:contextualSpacing/>
              <w:jc w:val="left"/>
              <w:rPr>
                <w:rFonts w:ascii="仿宋_GB2312" w:eastAsia="仿宋_GB2312" w:hAnsi="仿宋" w:hint="eastAsia"/>
                <w:sz w:val="24"/>
                <w:szCs w:val="24"/>
              </w:rPr>
            </w:pPr>
            <w:r w:rsidRPr="00134757">
              <w:rPr>
                <w:rFonts w:ascii="仿宋_GB2312" w:eastAsia="仿宋_GB2312" w:hAnsi="仿宋" w:cs="仿宋_GB2312" w:hint="eastAsia"/>
                <w:sz w:val="24"/>
                <w:szCs w:val="24"/>
              </w:rPr>
              <w:t>直肠粘膜酪</w:t>
            </w:r>
            <w:proofErr w:type="gramStart"/>
            <w:r w:rsidRPr="00134757">
              <w:rPr>
                <w:rFonts w:ascii="仿宋_GB2312" w:eastAsia="仿宋_GB2312" w:hAnsi="仿宋" w:cs="仿宋_GB2312" w:hint="eastAsia"/>
                <w:sz w:val="24"/>
                <w:szCs w:val="24"/>
              </w:rPr>
              <w:t>酪</w:t>
            </w:r>
            <w:proofErr w:type="gramEnd"/>
            <w:r w:rsidRPr="00134757">
              <w:rPr>
                <w:rFonts w:ascii="仿宋_GB2312" w:eastAsia="仿宋_GB2312" w:hAnsi="仿宋" w:cs="仿宋_GB2312" w:hint="eastAsia"/>
                <w:sz w:val="24"/>
                <w:szCs w:val="24"/>
              </w:rPr>
              <w:t>肽（PYY)表达在肠易激综合征诊断中的价值</w:t>
            </w:r>
          </w:p>
        </w:tc>
        <w:tc>
          <w:tcPr>
            <w:tcW w:w="241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安亭医院</w:t>
            </w:r>
          </w:p>
        </w:tc>
        <w:tc>
          <w:tcPr>
            <w:tcW w:w="118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陈晓敏</w:t>
            </w:r>
          </w:p>
        </w:tc>
      </w:tr>
      <w:tr w:rsidR="00694E97" w:rsidRPr="00694E97" w:rsidTr="00694E97">
        <w:trPr>
          <w:trHeight w:val="792"/>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21</w:t>
            </w:r>
          </w:p>
        </w:tc>
        <w:tc>
          <w:tcPr>
            <w:tcW w:w="9497" w:type="dxa"/>
            <w:tcBorders>
              <w:top w:val="single" w:sz="4" w:space="0" w:color="auto"/>
              <w:left w:val="nil"/>
              <w:bottom w:val="single" w:sz="4" w:space="0" w:color="auto"/>
              <w:right w:val="single" w:sz="4" w:space="0" w:color="auto"/>
            </w:tcBorders>
            <w:vAlign w:val="center"/>
          </w:tcPr>
          <w:p w:rsidR="00694E97" w:rsidRPr="00134757" w:rsidRDefault="00694E97" w:rsidP="00812F5E">
            <w:pPr>
              <w:contextualSpacing/>
              <w:jc w:val="left"/>
              <w:rPr>
                <w:rFonts w:ascii="仿宋_GB2312" w:eastAsia="仿宋_GB2312" w:hAnsi="仿宋" w:hint="eastAsia"/>
                <w:sz w:val="24"/>
                <w:szCs w:val="24"/>
              </w:rPr>
            </w:pPr>
            <w:r w:rsidRPr="00134757">
              <w:rPr>
                <w:rFonts w:ascii="仿宋_GB2312" w:eastAsia="仿宋_GB2312" w:hAnsi="仿宋" w:cs="仿宋_GB2312" w:hint="eastAsia"/>
                <w:sz w:val="24"/>
                <w:szCs w:val="24"/>
              </w:rPr>
              <w:t>同型半胱氨酸，</w:t>
            </w:r>
            <w:proofErr w:type="gramStart"/>
            <w:r w:rsidRPr="00134757">
              <w:rPr>
                <w:rFonts w:ascii="仿宋_GB2312" w:eastAsia="仿宋_GB2312" w:hAnsi="仿宋" w:cs="仿宋_GB2312" w:hint="eastAsia"/>
                <w:sz w:val="24"/>
                <w:szCs w:val="24"/>
              </w:rPr>
              <w:t>脑钠肽与</w:t>
            </w:r>
            <w:proofErr w:type="gramEnd"/>
            <w:r w:rsidRPr="00134757">
              <w:rPr>
                <w:rFonts w:ascii="仿宋_GB2312" w:eastAsia="仿宋_GB2312" w:hAnsi="仿宋" w:cs="仿宋_GB2312" w:hint="eastAsia"/>
                <w:sz w:val="24"/>
                <w:szCs w:val="24"/>
              </w:rPr>
              <w:t>老年H型高血压合并房颤的相关性临床研究</w:t>
            </w:r>
          </w:p>
        </w:tc>
        <w:tc>
          <w:tcPr>
            <w:tcW w:w="241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安亭医院</w:t>
            </w:r>
          </w:p>
        </w:tc>
        <w:tc>
          <w:tcPr>
            <w:tcW w:w="118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叶德寿</w:t>
            </w:r>
          </w:p>
        </w:tc>
      </w:tr>
      <w:tr w:rsidR="00694E97" w:rsidRPr="00694E97" w:rsidTr="00694E97">
        <w:trPr>
          <w:trHeight w:val="518"/>
          <w:jc w:val="center"/>
        </w:trPr>
        <w:tc>
          <w:tcPr>
            <w:tcW w:w="831" w:type="dxa"/>
            <w:tcBorders>
              <w:top w:val="nil"/>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22</w:t>
            </w:r>
          </w:p>
        </w:tc>
        <w:tc>
          <w:tcPr>
            <w:tcW w:w="9497" w:type="dxa"/>
            <w:tcBorders>
              <w:top w:val="nil"/>
              <w:left w:val="nil"/>
              <w:bottom w:val="single" w:sz="4" w:space="0" w:color="auto"/>
              <w:right w:val="single" w:sz="4" w:space="0" w:color="auto"/>
            </w:tcBorders>
            <w:vAlign w:val="center"/>
          </w:tcPr>
          <w:p w:rsidR="00694E97" w:rsidRPr="00134757" w:rsidRDefault="00694E97" w:rsidP="00812F5E">
            <w:pPr>
              <w:contextualSpacing/>
              <w:jc w:val="left"/>
              <w:rPr>
                <w:rFonts w:ascii="仿宋_GB2312" w:eastAsia="仿宋_GB2312" w:hAnsi="仿宋" w:hint="eastAsia"/>
                <w:sz w:val="24"/>
                <w:szCs w:val="24"/>
              </w:rPr>
            </w:pPr>
            <w:r w:rsidRPr="00134757">
              <w:rPr>
                <w:rFonts w:ascii="仿宋_GB2312" w:eastAsia="仿宋_GB2312" w:hAnsi="仿宋" w:cs="仿宋_GB2312" w:hint="eastAsia"/>
                <w:sz w:val="24"/>
                <w:szCs w:val="24"/>
              </w:rPr>
              <w:t>化疗联合中药序贯口服治疗晚期非小细胞肺癌的临床研究</w:t>
            </w:r>
          </w:p>
        </w:tc>
        <w:tc>
          <w:tcPr>
            <w:tcW w:w="2410" w:type="dxa"/>
            <w:tcBorders>
              <w:top w:val="nil"/>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区中医医院</w:t>
            </w:r>
          </w:p>
        </w:tc>
        <w:tc>
          <w:tcPr>
            <w:tcW w:w="1180" w:type="dxa"/>
            <w:tcBorders>
              <w:top w:val="nil"/>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于小伟</w:t>
            </w:r>
          </w:p>
        </w:tc>
      </w:tr>
      <w:tr w:rsidR="00694E97" w:rsidRPr="00694E97" w:rsidTr="00694E97">
        <w:trPr>
          <w:trHeight w:val="600"/>
          <w:jc w:val="center"/>
        </w:trPr>
        <w:tc>
          <w:tcPr>
            <w:tcW w:w="831" w:type="dxa"/>
            <w:tcBorders>
              <w:top w:val="nil"/>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23</w:t>
            </w:r>
          </w:p>
        </w:tc>
        <w:tc>
          <w:tcPr>
            <w:tcW w:w="9497" w:type="dxa"/>
            <w:tcBorders>
              <w:top w:val="nil"/>
              <w:left w:val="nil"/>
              <w:bottom w:val="single" w:sz="4" w:space="0" w:color="auto"/>
              <w:right w:val="single" w:sz="4" w:space="0" w:color="auto"/>
            </w:tcBorders>
            <w:vAlign w:val="center"/>
          </w:tcPr>
          <w:p w:rsidR="00694E97" w:rsidRPr="00134757" w:rsidRDefault="00694E97" w:rsidP="00812F5E">
            <w:pPr>
              <w:contextualSpacing/>
              <w:jc w:val="left"/>
              <w:rPr>
                <w:rFonts w:ascii="仿宋_GB2312" w:eastAsia="仿宋_GB2312" w:hAnsi="仿宋" w:hint="eastAsia"/>
                <w:sz w:val="24"/>
                <w:szCs w:val="24"/>
              </w:rPr>
            </w:pPr>
            <w:r w:rsidRPr="00134757">
              <w:rPr>
                <w:rFonts w:ascii="仿宋_GB2312" w:eastAsia="仿宋_GB2312" w:hAnsi="仿宋" w:cs="仿宋_GB2312" w:hint="eastAsia"/>
                <w:sz w:val="24"/>
                <w:szCs w:val="24"/>
              </w:rPr>
              <w:t>清肺散治疗常年性变应性鼻炎(</w:t>
            </w:r>
            <w:proofErr w:type="gramStart"/>
            <w:r w:rsidRPr="00134757">
              <w:rPr>
                <w:rFonts w:ascii="仿宋_GB2312" w:eastAsia="仿宋_GB2312" w:hAnsi="仿宋" w:cs="仿宋_GB2312" w:hint="eastAsia"/>
                <w:sz w:val="24"/>
                <w:szCs w:val="24"/>
              </w:rPr>
              <w:t>燥红质</w:t>
            </w:r>
            <w:proofErr w:type="gramEnd"/>
            <w:r w:rsidRPr="00134757">
              <w:rPr>
                <w:rFonts w:ascii="仿宋_GB2312" w:eastAsia="仿宋_GB2312" w:hAnsi="仿宋" w:cs="仿宋_GB2312" w:hint="eastAsia"/>
                <w:sz w:val="24"/>
                <w:szCs w:val="24"/>
              </w:rPr>
              <w:t>）临床疗效观察</w:t>
            </w:r>
          </w:p>
        </w:tc>
        <w:tc>
          <w:tcPr>
            <w:tcW w:w="2410" w:type="dxa"/>
            <w:tcBorders>
              <w:top w:val="nil"/>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区中医医院</w:t>
            </w:r>
          </w:p>
        </w:tc>
        <w:tc>
          <w:tcPr>
            <w:tcW w:w="1180" w:type="dxa"/>
            <w:tcBorders>
              <w:top w:val="nil"/>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proofErr w:type="gramStart"/>
            <w:r w:rsidRPr="00134757">
              <w:rPr>
                <w:rFonts w:ascii="仿宋_GB2312" w:eastAsia="仿宋_GB2312" w:hAnsi="仿宋" w:cs="仿宋_GB2312" w:hint="eastAsia"/>
                <w:color w:val="000000"/>
                <w:kern w:val="0"/>
                <w:sz w:val="24"/>
                <w:szCs w:val="24"/>
              </w:rPr>
              <w:t>寻满湘</w:t>
            </w:r>
            <w:proofErr w:type="gramEnd"/>
          </w:p>
        </w:tc>
      </w:tr>
      <w:tr w:rsidR="00694E97" w:rsidRPr="00694E97" w:rsidTr="00694E97">
        <w:trPr>
          <w:trHeight w:val="776"/>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24</w:t>
            </w:r>
          </w:p>
        </w:tc>
        <w:tc>
          <w:tcPr>
            <w:tcW w:w="9497" w:type="dxa"/>
            <w:tcBorders>
              <w:top w:val="single" w:sz="4" w:space="0" w:color="auto"/>
              <w:left w:val="nil"/>
              <w:bottom w:val="single" w:sz="4" w:space="0" w:color="auto"/>
              <w:right w:val="single" w:sz="4" w:space="0" w:color="auto"/>
            </w:tcBorders>
            <w:vAlign w:val="center"/>
          </w:tcPr>
          <w:p w:rsidR="00694E97" w:rsidRPr="00134757" w:rsidRDefault="00694E97" w:rsidP="00812F5E">
            <w:pPr>
              <w:contextualSpacing/>
              <w:jc w:val="left"/>
              <w:rPr>
                <w:rFonts w:ascii="仿宋_GB2312" w:eastAsia="仿宋_GB2312" w:hAnsi="仿宋" w:hint="eastAsia"/>
                <w:sz w:val="24"/>
                <w:szCs w:val="24"/>
              </w:rPr>
            </w:pPr>
            <w:r w:rsidRPr="00134757">
              <w:rPr>
                <w:rFonts w:ascii="仿宋_GB2312" w:eastAsia="仿宋_GB2312" w:hAnsi="仿宋" w:cs="仿宋_GB2312" w:hint="eastAsia"/>
                <w:sz w:val="24"/>
                <w:szCs w:val="24"/>
              </w:rPr>
              <w:t>经皮穴位电刺激联合</w:t>
            </w:r>
            <w:proofErr w:type="gramStart"/>
            <w:r w:rsidRPr="00134757">
              <w:rPr>
                <w:rFonts w:ascii="仿宋_GB2312" w:eastAsia="仿宋_GB2312" w:hAnsi="仿宋" w:cs="仿宋_GB2312" w:hint="eastAsia"/>
                <w:sz w:val="24"/>
                <w:szCs w:val="24"/>
              </w:rPr>
              <w:t>旋金降逆方</w:t>
            </w:r>
            <w:proofErr w:type="gramEnd"/>
            <w:r w:rsidRPr="00134757">
              <w:rPr>
                <w:rFonts w:ascii="仿宋_GB2312" w:eastAsia="仿宋_GB2312" w:hAnsi="仿宋" w:cs="仿宋_GB2312" w:hint="eastAsia"/>
                <w:sz w:val="24"/>
                <w:szCs w:val="24"/>
              </w:rPr>
              <w:t>治疗反流性食管炎（肝胃郁热证）临床研究</w:t>
            </w:r>
          </w:p>
        </w:tc>
        <w:tc>
          <w:tcPr>
            <w:tcW w:w="241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区中医医院</w:t>
            </w:r>
          </w:p>
        </w:tc>
        <w:tc>
          <w:tcPr>
            <w:tcW w:w="1180" w:type="dxa"/>
            <w:tcBorders>
              <w:top w:val="single" w:sz="4" w:space="0" w:color="auto"/>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尚</w:t>
            </w:r>
            <w:proofErr w:type="gramStart"/>
            <w:r w:rsidRPr="00134757">
              <w:rPr>
                <w:rFonts w:ascii="仿宋_GB2312" w:eastAsia="仿宋_GB2312" w:hAnsi="仿宋" w:cs="仿宋_GB2312" w:hint="eastAsia"/>
                <w:color w:val="000000"/>
                <w:kern w:val="0"/>
                <w:sz w:val="24"/>
                <w:szCs w:val="24"/>
              </w:rPr>
              <w:t>莹莹</w:t>
            </w:r>
            <w:proofErr w:type="gramEnd"/>
          </w:p>
        </w:tc>
      </w:tr>
      <w:tr w:rsidR="00694E97" w:rsidRPr="00694E97" w:rsidTr="00694E97">
        <w:trPr>
          <w:trHeight w:val="600"/>
          <w:jc w:val="center"/>
        </w:trPr>
        <w:tc>
          <w:tcPr>
            <w:tcW w:w="831" w:type="dxa"/>
            <w:tcBorders>
              <w:top w:val="nil"/>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25</w:t>
            </w:r>
          </w:p>
        </w:tc>
        <w:tc>
          <w:tcPr>
            <w:tcW w:w="9497" w:type="dxa"/>
            <w:tcBorders>
              <w:top w:val="nil"/>
              <w:left w:val="nil"/>
              <w:bottom w:val="single" w:sz="4" w:space="0" w:color="auto"/>
              <w:right w:val="single" w:sz="4" w:space="0" w:color="auto"/>
            </w:tcBorders>
            <w:vAlign w:val="center"/>
          </w:tcPr>
          <w:p w:rsidR="00694E97" w:rsidRPr="00134757" w:rsidRDefault="00694E97" w:rsidP="00812F5E">
            <w:pPr>
              <w:contextualSpacing/>
              <w:jc w:val="left"/>
              <w:rPr>
                <w:rFonts w:ascii="仿宋_GB2312" w:eastAsia="仿宋_GB2312" w:hAnsi="仿宋" w:cs="仿宋_GB2312" w:hint="eastAsia"/>
                <w:sz w:val="24"/>
                <w:szCs w:val="24"/>
              </w:rPr>
            </w:pPr>
            <w:proofErr w:type="gramStart"/>
            <w:r w:rsidRPr="00134757">
              <w:rPr>
                <w:rFonts w:ascii="仿宋_GB2312" w:eastAsia="仿宋_GB2312" w:hAnsi="仿宋" w:cs="仿宋_GB2312" w:hint="eastAsia"/>
                <w:sz w:val="24"/>
                <w:szCs w:val="24"/>
              </w:rPr>
              <w:t>基于品</w:t>
            </w:r>
            <w:proofErr w:type="gramEnd"/>
            <w:r w:rsidRPr="00134757">
              <w:rPr>
                <w:rFonts w:ascii="仿宋_GB2312" w:eastAsia="仿宋_GB2312" w:hAnsi="仿宋" w:cs="仿宋_GB2312" w:hint="eastAsia"/>
                <w:sz w:val="24"/>
                <w:szCs w:val="24"/>
              </w:rPr>
              <w:t>管圈在持续改进护理安全管理中的效果评价</w:t>
            </w:r>
          </w:p>
        </w:tc>
        <w:tc>
          <w:tcPr>
            <w:tcW w:w="2410" w:type="dxa"/>
            <w:tcBorders>
              <w:top w:val="nil"/>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区中医医院</w:t>
            </w:r>
          </w:p>
        </w:tc>
        <w:tc>
          <w:tcPr>
            <w:tcW w:w="1180" w:type="dxa"/>
            <w:tcBorders>
              <w:top w:val="nil"/>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王晔琳</w:t>
            </w:r>
          </w:p>
        </w:tc>
      </w:tr>
      <w:tr w:rsidR="00694E97" w:rsidRPr="00694E97" w:rsidTr="00694E97">
        <w:trPr>
          <w:trHeight w:val="780"/>
          <w:jc w:val="center"/>
        </w:trPr>
        <w:tc>
          <w:tcPr>
            <w:tcW w:w="831" w:type="dxa"/>
            <w:tcBorders>
              <w:top w:val="nil"/>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26</w:t>
            </w:r>
          </w:p>
        </w:tc>
        <w:tc>
          <w:tcPr>
            <w:tcW w:w="9497" w:type="dxa"/>
            <w:tcBorders>
              <w:top w:val="nil"/>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hint="eastAsia"/>
                <w:kern w:val="0"/>
                <w:sz w:val="24"/>
                <w:szCs w:val="24"/>
              </w:rPr>
            </w:pPr>
            <w:r w:rsidRPr="00134757">
              <w:rPr>
                <w:rFonts w:ascii="仿宋_GB2312" w:eastAsia="仿宋_GB2312" w:hAnsi="仿宋" w:cs="仿宋_GB2312" w:hint="eastAsia"/>
                <w:kern w:val="0"/>
                <w:sz w:val="24"/>
                <w:szCs w:val="24"/>
              </w:rPr>
              <w:t>高危HPV E6/E7 mRNA在早期宫颈鳞癌淋巴结</w:t>
            </w:r>
            <w:proofErr w:type="gramStart"/>
            <w:r w:rsidRPr="00134757">
              <w:rPr>
                <w:rFonts w:ascii="仿宋_GB2312" w:eastAsia="仿宋_GB2312" w:hAnsi="仿宋" w:cs="仿宋_GB2312" w:hint="eastAsia"/>
                <w:kern w:val="0"/>
                <w:sz w:val="24"/>
                <w:szCs w:val="24"/>
              </w:rPr>
              <w:t>微转移</w:t>
            </w:r>
            <w:proofErr w:type="gramEnd"/>
            <w:r w:rsidRPr="00134757">
              <w:rPr>
                <w:rFonts w:ascii="仿宋_GB2312" w:eastAsia="仿宋_GB2312" w:hAnsi="仿宋" w:cs="仿宋_GB2312" w:hint="eastAsia"/>
                <w:kern w:val="0"/>
                <w:sz w:val="24"/>
                <w:szCs w:val="24"/>
              </w:rPr>
              <w:t>中的检测意义</w:t>
            </w:r>
          </w:p>
        </w:tc>
        <w:tc>
          <w:tcPr>
            <w:tcW w:w="2410" w:type="dxa"/>
            <w:tcBorders>
              <w:top w:val="nil"/>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区妇幼保健院</w:t>
            </w:r>
          </w:p>
        </w:tc>
        <w:tc>
          <w:tcPr>
            <w:tcW w:w="1180" w:type="dxa"/>
            <w:tcBorders>
              <w:top w:val="nil"/>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魏  清</w:t>
            </w:r>
          </w:p>
        </w:tc>
      </w:tr>
      <w:tr w:rsidR="00694E97" w:rsidRPr="00694E97" w:rsidTr="00694E97">
        <w:trPr>
          <w:trHeight w:val="763"/>
          <w:jc w:val="center"/>
        </w:trPr>
        <w:tc>
          <w:tcPr>
            <w:tcW w:w="831" w:type="dxa"/>
            <w:tcBorders>
              <w:top w:val="nil"/>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27</w:t>
            </w:r>
          </w:p>
        </w:tc>
        <w:tc>
          <w:tcPr>
            <w:tcW w:w="9497" w:type="dxa"/>
            <w:tcBorders>
              <w:top w:val="nil"/>
              <w:left w:val="nil"/>
              <w:bottom w:val="single" w:sz="4" w:space="0" w:color="auto"/>
              <w:right w:val="single" w:sz="4" w:space="0" w:color="auto"/>
            </w:tcBorders>
            <w:vAlign w:val="center"/>
          </w:tcPr>
          <w:p w:rsidR="00694E97" w:rsidRPr="00134757" w:rsidRDefault="00694E97" w:rsidP="00812F5E">
            <w:pPr>
              <w:contextualSpacing/>
              <w:jc w:val="left"/>
              <w:rPr>
                <w:rFonts w:ascii="仿宋_GB2312" w:eastAsia="仿宋_GB2312" w:hAnsi="仿宋" w:hint="eastAsia"/>
                <w:sz w:val="24"/>
                <w:szCs w:val="24"/>
              </w:rPr>
            </w:pPr>
            <w:r w:rsidRPr="00134757">
              <w:rPr>
                <w:rFonts w:ascii="仿宋_GB2312" w:eastAsia="仿宋_GB2312" w:hAnsi="仿宋" w:cs="仿宋_GB2312" w:hint="eastAsia"/>
                <w:sz w:val="24"/>
                <w:szCs w:val="24"/>
              </w:rPr>
              <w:t>韩氏穴位神经刺激仪（Hans）</w:t>
            </w:r>
            <w:proofErr w:type="gramStart"/>
            <w:r w:rsidRPr="00134757">
              <w:rPr>
                <w:rFonts w:ascii="仿宋_GB2312" w:eastAsia="仿宋_GB2312" w:hAnsi="仿宋" w:cs="仿宋_GB2312" w:hint="eastAsia"/>
                <w:sz w:val="24"/>
                <w:szCs w:val="24"/>
              </w:rPr>
              <w:t>围术期应用</w:t>
            </w:r>
            <w:proofErr w:type="gramEnd"/>
            <w:r w:rsidRPr="00134757">
              <w:rPr>
                <w:rFonts w:ascii="仿宋_GB2312" w:eastAsia="仿宋_GB2312" w:hAnsi="仿宋" w:cs="仿宋_GB2312" w:hint="eastAsia"/>
                <w:sz w:val="24"/>
                <w:szCs w:val="24"/>
              </w:rPr>
              <w:t>对剖宫产产妇术后镇痛和镇</w:t>
            </w:r>
            <w:proofErr w:type="gramStart"/>
            <w:r w:rsidRPr="00134757">
              <w:rPr>
                <w:rFonts w:ascii="仿宋_GB2312" w:eastAsia="仿宋_GB2312" w:hAnsi="仿宋" w:cs="仿宋_GB2312" w:hint="eastAsia"/>
                <w:sz w:val="24"/>
                <w:szCs w:val="24"/>
              </w:rPr>
              <w:t>吐效果</w:t>
            </w:r>
            <w:proofErr w:type="gramEnd"/>
            <w:r w:rsidRPr="00134757">
              <w:rPr>
                <w:rFonts w:ascii="仿宋_GB2312" w:eastAsia="仿宋_GB2312" w:hAnsi="仿宋" w:cs="仿宋_GB2312" w:hint="eastAsia"/>
                <w:sz w:val="24"/>
                <w:szCs w:val="24"/>
              </w:rPr>
              <w:t>的观察</w:t>
            </w:r>
          </w:p>
        </w:tc>
        <w:tc>
          <w:tcPr>
            <w:tcW w:w="2410" w:type="dxa"/>
            <w:tcBorders>
              <w:top w:val="nil"/>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区妇幼保健院</w:t>
            </w:r>
          </w:p>
        </w:tc>
        <w:tc>
          <w:tcPr>
            <w:tcW w:w="1180" w:type="dxa"/>
            <w:tcBorders>
              <w:top w:val="nil"/>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刘永辉</w:t>
            </w:r>
          </w:p>
        </w:tc>
      </w:tr>
      <w:tr w:rsidR="00694E97" w:rsidRPr="00694E97" w:rsidTr="00694E97">
        <w:trPr>
          <w:trHeight w:val="600"/>
          <w:jc w:val="center"/>
        </w:trPr>
        <w:tc>
          <w:tcPr>
            <w:tcW w:w="831" w:type="dxa"/>
            <w:tcBorders>
              <w:top w:val="nil"/>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28</w:t>
            </w:r>
          </w:p>
        </w:tc>
        <w:tc>
          <w:tcPr>
            <w:tcW w:w="9497" w:type="dxa"/>
            <w:tcBorders>
              <w:top w:val="nil"/>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hint="eastAsia"/>
                <w:kern w:val="0"/>
                <w:sz w:val="24"/>
                <w:szCs w:val="24"/>
              </w:rPr>
            </w:pPr>
            <w:r w:rsidRPr="00134757">
              <w:rPr>
                <w:rFonts w:ascii="仿宋_GB2312" w:eastAsia="仿宋_GB2312" w:hAnsi="仿宋" w:cs="仿宋_GB2312" w:hint="eastAsia"/>
                <w:kern w:val="0"/>
                <w:sz w:val="24"/>
                <w:szCs w:val="24"/>
              </w:rPr>
              <w:t>儿茶素及其与Ni</w:t>
            </w:r>
            <w:r w:rsidRPr="00134757">
              <w:rPr>
                <w:rFonts w:ascii="仿宋_GB2312" w:eastAsia="仿宋_GB2312" w:hAnsi="仿宋" w:cs="仿宋_GB2312" w:hint="eastAsia"/>
                <w:kern w:val="0"/>
                <w:sz w:val="24"/>
                <w:szCs w:val="24"/>
                <w:vertAlign w:val="superscript"/>
              </w:rPr>
              <w:t>2+</w:t>
            </w:r>
            <w:r w:rsidRPr="00134757">
              <w:rPr>
                <w:rFonts w:ascii="仿宋_GB2312" w:eastAsia="仿宋_GB2312" w:hAnsi="仿宋" w:cs="仿宋_GB2312" w:hint="eastAsia"/>
                <w:kern w:val="0"/>
                <w:sz w:val="24"/>
                <w:szCs w:val="24"/>
              </w:rPr>
              <w:t>相互作用对牙龈卟啉单胞菌的影响</w:t>
            </w:r>
          </w:p>
        </w:tc>
        <w:tc>
          <w:tcPr>
            <w:tcW w:w="2410" w:type="dxa"/>
            <w:tcBorders>
              <w:top w:val="nil"/>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区牙病防治所</w:t>
            </w:r>
          </w:p>
        </w:tc>
        <w:tc>
          <w:tcPr>
            <w:tcW w:w="1180" w:type="dxa"/>
            <w:tcBorders>
              <w:top w:val="nil"/>
              <w:left w:val="nil"/>
              <w:bottom w:val="single" w:sz="4" w:space="0" w:color="auto"/>
              <w:right w:val="single" w:sz="4" w:space="0" w:color="auto"/>
            </w:tcBorders>
            <w:noWrap/>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proofErr w:type="gramStart"/>
            <w:r w:rsidRPr="00134757">
              <w:rPr>
                <w:rFonts w:ascii="仿宋_GB2312" w:eastAsia="仿宋_GB2312" w:hAnsi="仿宋" w:cs="仿宋_GB2312" w:hint="eastAsia"/>
                <w:color w:val="000000"/>
                <w:kern w:val="0"/>
                <w:sz w:val="24"/>
                <w:szCs w:val="24"/>
              </w:rPr>
              <w:t>罗真兰</w:t>
            </w:r>
            <w:proofErr w:type="gramEnd"/>
          </w:p>
        </w:tc>
      </w:tr>
      <w:tr w:rsidR="00694E97" w:rsidRPr="00694E97" w:rsidTr="00694E97">
        <w:trPr>
          <w:trHeight w:val="780"/>
          <w:jc w:val="center"/>
        </w:trPr>
        <w:tc>
          <w:tcPr>
            <w:tcW w:w="831" w:type="dxa"/>
            <w:tcBorders>
              <w:top w:val="nil"/>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29</w:t>
            </w:r>
          </w:p>
        </w:tc>
        <w:tc>
          <w:tcPr>
            <w:tcW w:w="9497" w:type="dxa"/>
            <w:tcBorders>
              <w:top w:val="nil"/>
              <w:left w:val="nil"/>
              <w:bottom w:val="single" w:sz="4" w:space="0" w:color="auto"/>
              <w:right w:val="single" w:sz="4" w:space="0" w:color="auto"/>
            </w:tcBorders>
            <w:vAlign w:val="center"/>
          </w:tcPr>
          <w:p w:rsidR="00694E97" w:rsidRPr="00134757" w:rsidRDefault="00694E97" w:rsidP="00812F5E">
            <w:pPr>
              <w:contextualSpacing/>
              <w:jc w:val="left"/>
              <w:rPr>
                <w:rFonts w:ascii="仿宋_GB2312" w:eastAsia="仿宋_GB2312" w:hAnsi="仿宋" w:hint="eastAsia"/>
                <w:sz w:val="24"/>
                <w:szCs w:val="24"/>
              </w:rPr>
            </w:pPr>
            <w:r w:rsidRPr="00134757">
              <w:rPr>
                <w:rFonts w:ascii="仿宋_GB2312" w:eastAsia="仿宋_GB2312" w:hAnsi="仿宋" w:cs="仿宋_GB2312" w:hint="eastAsia"/>
                <w:sz w:val="24"/>
                <w:szCs w:val="24"/>
              </w:rPr>
              <w:t>老年患者重度</w:t>
            </w:r>
            <w:proofErr w:type="gramStart"/>
            <w:r w:rsidRPr="00134757">
              <w:rPr>
                <w:rFonts w:ascii="仿宋_GB2312" w:eastAsia="仿宋_GB2312" w:hAnsi="仿宋" w:cs="仿宋_GB2312" w:hint="eastAsia"/>
                <w:sz w:val="24"/>
                <w:szCs w:val="24"/>
              </w:rPr>
              <w:t>磨耗伴牙列</w:t>
            </w:r>
            <w:proofErr w:type="gramEnd"/>
            <w:r w:rsidRPr="00134757">
              <w:rPr>
                <w:rFonts w:ascii="仿宋_GB2312" w:eastAsia="仿宋_GB2312" w:hAnsi="仿宋" w:cs="仿宋_GB2312" w:hint="eastAsia"/>
                <w:sz w:val="24"/>
                <w:szCs w:val="24"/>
              </w:rPr>
              <w:t>缺损垫式可摘活动义齿进行咬合重建的疗效分析</w:t>
            </w:r>
          </w:p>
        </w:tc>
        <w:tc>
          <w:tcPr>
            <w:tcW w:w="2410" w:type="dxa"/>
            <w:tcBorders>
              <w:top w:val="nil"/>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区牙病防治所</w:t>
            </w:r>
          </w:p>
        </w:tc>
        <w:tc>
          <w:tcPr>
            <w:tcW w:w="1180" w:type="dxa"/>
            <w:tcBorders>
              <w:top w:val="nil"/>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姜  鸣</w:t>
            </w:r>
          </w:p>
        </w:tc>
      </w:tr>
      <w:tr w:rsidR="00694E97" w:rsidRPr="00694E97" w:rsidTr="00694E97">
        <w:trPr>
          <w:trHeight w:val="61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30</w:t>
            </w:r>
          </w:p>
        </w:tc>
        <w:tc>
          <w:tcPr>
            <w:tcW w:w="9497" w:type="dxa"/>
            <w:tcBorders>
              <w:top w:val="single" w:sz="4" w:space="0" w:color="auto"/>
              <w:left w:val="nil"/>
              <w:bottom w:val="single" w:sz="4" w:space="0" w:color="auto"/>
              <w:right w:val="single" w:sz="4" w:space="0" w:color="auto"/>
            </w:tcBorders>
            <w:vAlign w:val="center"/>
          </w:tcPr>
          <w:p w:rsidR="00694E97" w:rsidRPr="00134757" w:rsidRDefault="00694E97" w:rsidP="00812F5E">
            <w:pPr>
              <w:contextualSpacing/>
              <w:jc w:val="left"/>
              <w:rPr>
                <w:rFonts w:ascii="仿宋_GB2312" w:eastAsia="仿宋_GB2312" w:hAnsi="仿宋" w:hint="eastAsia"/>
                <w:sz w:val="24"/>
                <w:szCs w:val="24"/>
              </w:rPr>
            </w:pPr>
            <w:r w:rsidRPr="00134757">
              <w:rPr>
                <w:rFonts w:ascii="仿宋_GB2312" w:eastAsia="仿宋_GB2312" w:hAnsi="仿宋" w:cs="仿宋_GB2312" w:hint="eastAsia"/>
                <w:sz w:val="24"/>
                <w:szCs w:val="24"/>
              </w:rPr>
              <w:t>HACCP管理体系在餐饮</w:t>
            </w:r>
            <w:proofErr w:type="gramStart"/>
            <w:r w:rsidRPr="00134757">
              <w:rPr>
                <w:rFonts w:ascii="仿宋_GB2312" w:eastAsia="仿宋_GB2312" w:hAnsi="仿宋" w:cs="仿宋_GB2312" w:hint="eastAsia"/>
                <w:sz w:val="24"/>
                <w:szCs w:val="24"/>
              </w:rPr>
              <w:t>具集中</w:t>
            </w:r>
            <w:proofErr w:type="gramEnd"/>
            <w:r w:rsidRPr="00134757">
              <w:rPr>
                <w:rFonts w:ascii="仿宋_GB2312" w:eastAsia="仿宋_GB2312" w:hAnsi="仿宋" w:cs="仿宋_GB2312" w:hint="eastAsia"/>
                <w:sz w:val="24"/>
                <w:szCs w:val="24"/>
              </w:rPr>
              <w:t>消毒单位卫生管理中的应用研究</w:t>
            </w:r>
          </w:p>
        </w:tc>
        <w:tc>
          <w:tcPr>
            <w:tcW w:w="241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区卫监所</w:t>
            </w:r>
          </w:p>
        </w:tc>
        <w:tc>
          <w:tcPr>
            <w:tcW w:w="118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戴小清</w:t>
            </w:r>
          </w:p>
        </w:tc>
      </w:tr>
      <w:tr w:rsidR="00694E97" w:rsidRPr="00694E97" w:rsidTr="00694E97">
        <w:trPr>
          <w:trHeight w:val="60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31</w:t>
            </w:r>
          </w:p>
        </w:tc>
        <w:tc>
          <w:tcPr>
            <w:tcW w:w="9497" w:type="dxa"/>
            <w:tcBorders>
              <w:top w:val="single" w:sz="4" w:space="0" w:color="auto"/>
              <w:left w:val="nil"/>
              <w:bottom w:val="single" w:sz="4" w:space="0" w:color="auto"/>
              <w:right w:val="single" w:sz="4" w:space="0" w:color="auto"/>
            </w:tcBorders>
            <w:vAlign w:val="center"/>
          </w:tcPr>
          <w:p w:rsidR="00694E97" w:rsidRPr="00134757" w:rsidRDefault="00694E97" w:rsidP="00812F5E">
            <w:pPr>
              <w:contextualSpacing/>
              <w:jc w:val="left"/>
              <w:rPr>
                <w:rFonts w:ascii="仿宋_GB2312" w:eastAsia="仿宋_GB2312" w:hAnsi="仿宋" w:hint="eastAsia"/>
                <w:sz w:val="24"/>
                <w:szCs w:val="24"/>
              </w:rPr>
            </w:pPr>
            <w:r w:rsidRPr="00134757">
              <w:rPr>
                <w:rFonts w:ascii="仿宋_GB2312" w:eastAsia="仿宋_GB2312" w:hAnsi="仿宋" w:cs="仿宋_GB2312" w:hint="eastAsia"/>
                <w:sz w:val="24"/>
                <w:szCs w:val="24"/>
              </w:rPr>
              <w:t>社区脑卒中高危人群筛查及干预措施研究</w:t>
            </w:r>
          </w:p>
        </w:tc>
        <w:tc>
          <w:tcPr>
            <w:tcW w:w="241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徐行镇社区卫生服务中心</w:t>
            </w:r>
          </w:p>
        </w:tc>
        <w:tc>
          <w:tcPr>
            <w:tcW w:w="118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 xml:space="preserve">胡  翔 </w:t>
            </w:r>
          </w:p>
        </w:tc>
      </w:tr>
      <w:tr w:rsidR="00694E97" w:rsidRPr="00694E97" w:rsidTr="00694E97">
        <w:trPr>
          <w:trHeight w:val="60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lastRenderedPageBreak/>
              <w:t>32</w:t>
            </w:r>
          </w:p>
        </w:tc>
        <w:tc>
          <w:tcPr>
            <w:tcW w:w="9497" w:type="dxa"/>
            <w:tcBorders>
              <w:top w:val="single" w:sz="4" w:space="0" w:color="auto"/>
              <w:left w:val="nil"/>
              <w:bottom w:val="single" w:sz="4" w:space="0" w:color="auto"/>
              <w:right w:val="single" w:sz="4" w:space="0" w:color="auto"/>
            </w:tcBorders>
            <w:vAlign w:val="center"/>
          </w:tcPr>
          <w:p w:rsidR="00694E97" w:rsidRPr="00134757" w:rsidRDefault="00694E97" w:rsidP="00812F5E">
            <w:pPr>
              <w:contextualSpacing/>
              <w:jc w:val="left"/>
              <w:rPr>
                <w:rFonts w:ascii="仿宋_GB2312" w:eastAsia="仿宋_GB2312" w:hAnsi="仿宋" w:hint="eastAsia"/>
                <w:sz w:val="24"/>
                <w:szCs w:val="24"/>
              </w:rPr>
            </w:pPr>
            <w:r w:rsidRPr="00134757">
              <w:rPr>
                <w:rFonts w:ascii="仿宋_GB2312" w:eastAsia="仿宋_GB2312" w:hAnsi="仿宋" w:cs="仿宋_GB2312" w:hint="eastAsia"/>
                <w:sz w:val="24"/>
                <w:szCs w:val="24"/>
              </w:rPr>
              <w:t>自拟“活血定</w:t>
            </w:r>
            <w:proofErr w:type="gramStart"/>
            <w:r w:rsidRPr="00134757">
              <w:rPr>
                <w:rFonts w:ascii="仿宋_GB2312" w:eastAsia="仿宋_GB2312" w:hAnsi="仿宋" w:cs="仿宋_GB2312" w:hint="eastAsia"/>
                <w:sz w:val="24"/>
                <w:szCs w:val="24"/>
              </w:rPr>
              <w:t>悸</w:t>
            </w:r>
            <w:proofErr w:type="gramEnd"/>
            <w:r w:rsidRPr="00134757">
              <w:rPr>
                <w:rFonts w:ascii="仿宋_GB2312" w:eastAsia="仿宋_GB2312" w:hAnsi="仿宋" w:cs="仿宋_GB2312" w:hint="eastAsia"/>
                <w:sz w:val="24"/>
                <w:szCs w:val="24"/>
              </w:rPr>
              <w:t>汤”治疗高血压心血</w:t>
            </w:r>
            <w:proofErr w:type="gramStart"/>
            <w:r w:rsidRPr="00134757">
              <w:rPr>
                <w:rFonts w:ascii="仿宋_GB2312" w:eastAsia="仿宋_GB2312" w:hAnsi="仿宋" w:cs="仿宋_GB2312" w:hint="eastAsia"/>
                <w:sz w:val="24"/>
                <w:szCs w:val="24"/>
              </w:rPr>
              <w:t>瘀阻型伴房性</w:t>
            </w:r>
            <w:proofErr w:type="gramEnd"/>
            <w:r w:rsidRPr="00134757">
              <w:rPr>
                <w:rFonts w:ascii="仿宋_GB2312" w:eastAsia="仿宋_GB2312" w:hAnsi="仿宋" w:cs="仿宋_GB2312" w:hint="eastAsia"/>
                <w:sz w:val="24"/>
                <w:szCs w:val="24"/>
              </w:rPr>
              <w:t>早搏的疗效观察</w:t>
            </w:r>
          </w:p>
        </w:tc>
        <w:tc>
          <w:tcPr>
            <w:tcW w:w="2410" w:type="dxa"/>
            <w:tcBorders>
              <w:top w:val="single" w:sz="4" w:space="0" w:color="auto"/>
              <w:left w:val="nil"/>
              <w:bottom w:val="single" w:sz="4" w:space="0" w:color="auto"/>
              <w:right w:val="single" w:sz="4" w:space="0" w:color="auto"/>
            </w:tcBorders>
            <w:vAlign w:val="center"/>
          </w:tcPr>
          <w:p w:rsidR="00694E97" w:rsidRPr="00134757" w:rsidRDefault="00694E97" w:rsidP="00134757">
            <w:pPr>
              <w:widowControl/>
              <w:ind w:leftChars="-90" w:left="-189" w:rightChars="-93" w:right="-195" w:firstLineChars="74" w:firstLine="178"/>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嘉定工业区社区</w:t>
            </w:r>
          </w:p>
          <w:p w:rsidR="00694E97" w:rsidRPr="00134757" w:rsidRDefault="00694E97" w:rsidP="00812F5E">
            <w:pPr>
              <w:widowControl/>
              <w:ind w:leftChars="16" w:left="34" w:rightChars="-93" w:right="-195"/>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卫生服务中心</w:t>
            </w:r>
          </w:p>
        </w:tc>
        <w:tc>
          <w:tcPr>
            <w:tcW w:w="118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王冬梅</w:t>
            </w:r>
          </w:p>
        </w:tc>
      </w:tr>
      <w:tr w:rsidR="00694E97" w:rsidRPr="00694E97" w:rsidTr="00694E97">
        <w:trPr>
          <w:trHeight w:val="60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33</w:t>
            </w:r>
          </w:p>
        </w:tc>
        <w:tc>
          <w:tcPr>
            <w:tcW w:w="9497" w:type="dxa"/>
            <w:tcBorders>
              <w:top w:val="single" w:sz="4" w:space="0" w:color="auto"/>
              <w:left w:val="nil"/>
              <w:bottom w:val="single" w:sz="4" w:space="0" w:color="auto"/>
              <w:right w:val="single" w:sz="4" w:space="0" w:color="auto"/>
            </w:tcBorders>
            <w:vAlign w:val="center"/>
          </w:tcPr>
          <w:p w:rsidR="00694E97" w:rsidRPr="00134757" w:rsidRDefault="00694E97" w:rsidP="00812F5E">
            <w:pPr>
              <w:contextualSpacing/>
              <w:jc w:val="left"/>
              <w:rPr>
                <w:rFonts w:ascii="仿宋_GB2312" w:eastAsia="仿宋_GB2312" w:hAnsi="仿宋" w:hint="eastAsia"/>
                <w:sz w:val="24"/>
                <w:szCs w:val="24"/>
              </w:rPr>
            </w:pPr>
            <w:r w:rsidRPr="00134757">
              <w:rPr>
                <w:rFonts w:ascii="仿宋_GB2312" w:eastAsia="仿宋_GB2312" w:hAnsi="仿宋" w:cs="仿宋_GB2312" w:hint="eastAsia"/>
                <w:sz w:val="24"/>
                <w:szCs w:val="24"/>
              </w:rPr>
              <w:t>签约式全科团队服务COPD居家护理的三</w:t>
            </w:r>
            <w:proofErr w:type="gramStart"/>
            <w:r w:rsidRPr="00134757">
              <w:rPr>
                <w:rFonts w:ascii="仿宋_GB2312" w:eastAsia="仿宋_GB2312" w:hAnsi="仿宋" w:cs="仿宋_GB2312" w:hint="eastAsia"/>
                <w:sz w:val="24"/>
                <w:szCs w:val="24"/>
              </w:rPr>
              <w:t>联模式</w:t>
            </w:r>
            <w:proofErr w:type="gramEnd"/>
            <w:r w:rsidRPr="00134757">
              <w:rPr>
                <w:rFonts w:ascii="仿宋_GB2312" w:eastAsia="仿宋_GB2312" w:hAnsi="仿宋" w:cs="仿宋_GB2312" w:hint="eastAsia"/>
                <w:sz w:val="24"/>
                <w:szCs w:val="24"/>
              </w:rPr>
              <w:t>建立效果评价</w:t>
            </w:r>
          </w:p>
        </w:tc>
        <w:tc>
          <w:tcPr>
            <w:tcW w:w="241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安亭镇社区卫生服务中心</w:t>
            </w:r>
          </w:p>
        </w:tc>
        <w:tc>
          <w:tcPr>
            <w:tcW w:w="118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李  琴</w:t>
            </w:r>
          </w:p>
        </w:tc>
      </w:tr>
      <w:tr w:rsidR="00694E97" w:rsidRPr="00694E97" w:rsidTr="00694E97">
        <w:trPr>
          <w:trHeight w:val="60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34</w:t>
            </w:r>
          </w:p>
        </w:tc>
        <w:tc>
          <w:tcPr>
            <w:tcW w:w="9497" w:type="dxa"/>
            <w:tcBorders>
              <w:top w:val="single" w:sz="4" w:space="0" w:color="auto"/>
              <w:left w:val="nil"/>
              <w:bottom w:val="single" w:sz="4" w:space="0" w:color="auto"/>
              <w:right w:val="single" w:sz="4" w:space="0" w:color="auto"/>
            </w:tcBorders>
            <w:vAlign w:val="center"/>
          </w:tcPr>
          <w:p w:rsidR="00694E97" w:rsidRPr="00134757" w:rsidRDefault="00694E97" w:rsidP="00812F5E">
            <w:pPr>
              <w:contextualSpacing/>
              <w:jc w:val="left"/>
              <w:rPr>
                <w:rFonts w:ascii="仿宋_GB2312" w:eastAsia="仿宋_GB2312" w:hAnsi="仿宋" w:hint="eastAsia"/>
                <w:sz w:val="24"/>
                <w:szCs w:val="24"/>
              </w:rPr>
            </w:pPr>
            <w:r w:rsidRPr="00134757">
              <w:rPr>
                <w:rFonts w:ascii="仿宋_GB2312" w:eastAsia="仿宋_GB2312" w:hAnsi="仿宋" w:cs="仿宋_GB2312" w:hint="eastAsia"/>
                <w:sz w:val="24"/>
                <w:szCs w:val="24"/>
              </w:rPr>
              <w:t>基于原络配穴理论探讨毫针刺法疗社区</w:t>
            </w:r>
            <w:proofErr w:type="gramStart"/>
            <w:r w:rsidRPr="00134757">
              <w:rPr>
                <w:rFonts w:ascii="仿宋_GB2312" w:eastAsia="仿宋_GB2312" w:hAnsi="仿宋" w:cs="仿宋_GB2312" w:hint="eastAsia"/>
                <w:sz w:val="24"/>
                <w:szCs w:val="24"/>
              </w:rPr>
              <w:t>膝</w:t>
            </w:r>
            <w:proofErr w:type="gramEnd"/>
            <w:r w:rsidRPr="00134757">
              <w:rPr>
                <w:rFonts w:ascii="仿宋_GB2312" w:eastAsia="仿宋_GB2312" w:hAnsi="仿宋" w:cs="仿宋_GB2312" w:hint="eastAsia"/>
                <w:sz w:val="24"/>
                <w:szCs w:val="24"/>
              </w:rPr>
              <w:t>骨关节炎（肝肾不足，筋脉</w:t>
            </w:r>
            <w:proofErr w:type="gramStart"/>
            <w:r w:rsidRPr="00134757">
              <w:rPr>
                <w:rFonts w:ascii="仿宋_GB2312" w:eastAsia="仿宋_GB2312" w:hAnsi="仿宋" w:cs="仿宋_GB2312" w:hint="eastAsia"/>
                <w:sz w:val="24"/>
                <w:szCs w:val="24"/>
              </w:rPr>
              <w:t>瘀</w:t>
            </w:r>
            <w:proofErr w:type="gramEnd"/>
            <w:r w:rsidRPr="00134757">
              <w:rPr>
                <w:rFonts w:ascii="仿宋_GB2312" w:eastAsia="仿宋_GB2312" w:hAnsi="仿宋" w:cs="仿宋_GB2312" w:hint="eastAsia"/>
                <w:sz w:val="24"/>
                <w:szCs w:val="24"/>
              </w:rPr>
              <w:t>滞型）的临床疗效研究</w:t>
            </w:r>
          </w:p>
        </w:tc>
        <w:tc>
          <w:tcPr>
            <w:tcW w:w="241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江桥镇社区卫生服务中心</w:t>
            </w:r>
          </w:p>
        </w:tc>
        <w:tc>
          <w:tcPr>
            <w:tcW w:w="118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张李萍</w:t>
            </w:r>
          </w:p>
        </w:tc>
      </w:tr>
      <w:tr w:rsidR="00694E97" w:rsidRPr="00694E97" w:rsidTr="00694E97">
        <w:trPr>
          <w:trHeight w:val="60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35</w:t>
            </w:r>
          </w:p>
        </w:tc>
        <w:tc>
          <w:tcPr>
            <w:tcW w:w="9497" w:type="dxa"/>
            <w:tcBorders>
              <w:top w:val="single" w:sz="4" w:space="0" w:color="auto"/>
              <w:left w:val="nil"/>
              <w:bottom w:val="single" w:sz="4" w:space="0" w:color="auto"/>
              <w:right w:val="single" w:sz="4" w:space="0" w:color="auto"/>
            </w:tcBorders>
            <w:vAlign w:val="center"/>
          </w:tcPr>
          <w:p w:rsidR="00694E97" w:rsidRPr="00134757" w:rsidRDefault="00694E97" w:rsidP="00812F5E">
            <w:pPr>
              <w:contextualSpacing/>
              <w:jc w:val="left"/>
              <w:rPr>
                <w:rFonts w:ascii="仿宋_GB2312" w:eastAsia="仿宋_GB2312" w:hAnsi="仿宋" w:hint="eastAsia"/>
                <w:sz w:val="24"/>
                <w:szCs w:val="24"/>
              </w:rPr>
            </w:pPr>
            <w:r w:rsidRPr="00134757">
              <w:rPr>
                <w:rFonts w:ascii="仿宋_GB2312" w:eastAsia="仿宋_GB2312" w:hAnsi="仿宋" w:cs="Calibri" w:hint="eastAsia"/>
                <w:sz w:val="24"/>
                <w:szCs w:val="24"/>
              </w:rPr>
              <w:t>社区</w:t>
            </w:r>
            <w:r w:rsidRPr="00134757">
              <w:rPr>
                <w:rFonts w:ascii="仿宋_GB2312" w:eastAsia="仿宋_GB2312" w:hAnsi="仿宋" w:cs="仿宋_GB2312" w:hint="eastAsia"/>
                <w:sz w:val="24"/>
                <w:szCs w:val="24"/>
              </w:rPr>
              <w:t>儿童高血压前期现状研究</w:t>
            </w:r>
          </w:p>
        </w:tc>
        <w:tc>
          <w:tcPr>
            <w:tcW w:w="241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江桥镇社区卫生服务中心</w:t>
            </w:r>
          </w:p>
        </w:tc>
        <w:tc>
          <w:tcPr>
            <w:tcW w:w="118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刘  爽</w:t>
            </w:r>
          </w:p>
        </w:tc>
      </w:tr>
      <w:tr w:rsidR="00694E97" w:rsidRPr="00694E97" w:rsidTr="00694E97">
        <w:trPr>
          <w:trHeight w:val="60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36</w:t>
            </w:r>
          </w:p>
        </w:tc>
        <w:tc>
          <w:tcPr>
            <w:tcW w:w="9497"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梅山猪分子保种技术研究</w:t>
            </w:r>
          </w:p>
        </w:tc>
        <w:tc>
          <w:tcPr>
            <w:tcW w:w="241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嘉定</w:t>
            </w:r>
            <w:proofErr w:type="gramStart"/>
            <w:r w:rsidRPr="00134757">
              <w:rPr>
                <w:rFonts w:ascii="仿宋_GB2312" w:eastAsia="仿宋_GB2312" w:hAnsi="仿宋" w:cs="仿宋_GB2312" w:hint="eastAsia"/>
                <w:sz w:val="24"/>
                <w:szCs w:val="24"/>
              </w:rPr>
              <w:t>区动物</w:t>
            </w:r>
            <w:proofErr w:type="gramEnd"/>
            <w:r w:rsidRPr="00134757">
              <w:rPr>
                <w:rFonts w:ascii="仿宋_GB2312" w:eastAsia="仿宋_GB2312" w:hAnsi="仿宋" w:cs="仿宋_GB2312" w:hint="eastAsia"/>
                <w:sz w:val="24"/>
                <w:szCs w:val="24"/>
              </w:rPr>
              <w:t>疫病预防控制中心</w:t>
            </w:r>
          </w:p>
        </w:tc>
        <w:tc>
          <w:tcPr>
            <w:tcW w:w="118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陈建生</w:t>
            </w:r>
          </w:p>
        </w:tc>
      </w:tr>
      <w:tr w:rsidR="00694E97" w:rsidRPr="00694E97" w:rsidTr="00694E97">
        <w:trPr>
          <w:trHeight w:val="60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37</w:t>
            </w:r>
          </w:p>
        </w:tc>
        <w:tc>
          <w:tcPr>
            <w:tcW w:w="9497"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湖羊多</w:t>
            </w:r>
            <w:proofErr w:type="gramStart"/>
            <w:r w:rsidRPr="00134757">
              <w:rPr>
                <w:rFonts w:ascii="仿宋_GB2312" w:eastAsia="仿宋_GB2312" w:hAnsi="仿宋" w:cs="仿宋_GB2312" w:hint="eastAsia"/>
                <w:sz w:val="24"/>
                <w:szCs w:val="24"/>
              </w:rPr>
              <w:t>羔</w:t>
            </w:r>
            <w:proofErr w:type="gramEnd"/>
            <w:r w:rsidRPr="00134757">
              <w:rPr>
                <w:rFonts w:ascii="仿宋_GB2312" w:eastAsia="仿宋_GB2312" w:hAnsi="仿宋" w:cs="仿宋_GB2312" w:hint="eastAsia"/>
                <w:sz w:val="24"/>
                <w:szCs w:val="24"/>
              </w:rPr>
              <w:t>妊娠毒血症的防治</w:t>
            </w:r>
          </w:p>
        </w:tc>
        <w:tc>
          <w:tcPr>
            <w:tcW w:w="241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嘉定</w:t>
            </w:r>
            <w:proofErr w:type="gramStart"/>
            <w:r w:rsidRPr="00134757">
              <w:rPr>
                <w:rFonts w:ascii="仿宋_GB2312" w:eastAsia="仿宋_GB2312" w:hAnsi="仿宋" w:cs="仿宋_GB2312" w:hint="eastAsia"/>
                <w:sz w:val="24"/>
                <w:szCs w:val="24"/>
              </w:rPr>
              <w:t>区动物</w:t>
            </w:r>
            <w:proofErr w:type="gramEnd"/>
            <w:r w:rsidRPr="00134757">
              <w:rPr>
                <w:rFonts w:ascii="仿宋_GB2312" w:eastAsia="仿宋_GB2312" w:hAnsi="仿宋" w:cs="仿宋_GB2312" w:hint="eastAsia"/>
                <w:sz w:val="24"/>
                <w:szCs w:val="24"/>
              </w:rPr>
              <w:t>疫病预防控制中心</w:t>
            </w:r>
          </w:p>
        </w:tc>
        <w:tc>
          <w:tcPr>
            <w:tcW w:w="118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r w:rsidRPr="00134757">
              <w:rPr>
                <w:rFonts w:ascii="仿宋_GB2312" w:eastAsia="仿宋_GB2312" w:hAnsi="仿宋" w:cs="仿宋_GB2312" w:hint="eastAsia"/>
                <w:color w:val="000000"/>
                <w:kern w:val="0"/>
                <w:sz w:val="24"/>
                <w:szCs w:val="24"/>
              </w:rPr>
              <w:t>赵晓明</w:t>
            </w:r>
          </w:p>
        </w:tc>
      </w:tr>
      <w:tr w:rsidR="00694E97" w:rsidRPr="00694E97" w:rsidTr="00694E97">
        <w:trPr>
          <w:trHeight w:val="60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宋体" w:hint="eastAsia"/>
                <w:kern w:val="0"/>
                <w:sz w:val="24"/>
                <w:szCs w:val="24"/>
              </w:rPr>
            </w:pPr>
            <w:r w:rsidRPr="00134757">
              <w:rPr>
                <w:rFonts w:ascii="仿宋_GB2312" w:eastAsia="仿宋_GB2312" w:hAnsi="仿宋" w:cs="宋体" w:hint="eastAsia"/>
                <w:kern w:val="0"/>
                <w:sz w:val="24"/>
                <w:szCs w:val="24"/>
              </w:rPr>
              <w:t>38</w:t>
            </w:r>
          </w:p>
        </w:tc>
        <w:tc>
          <w:tcPr>
            <w:tcW w:w="9497"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樱花凤尾狮子头金鱼的选育</w:t>
            </w:r>
          </w:p>
        </w:tc>
        <w:tc>
          <w:tcPr>
            <w:tcW w:w="241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上海万金观赏鱼养殖有限公司</w:t>
            </w:r>
          </w:p>
        </w:tc>
        <w:tc>
          <w:tcPr>
            <w:tcW w:w="118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color w:val="000000"/>
                <w:kern w:val="0"/>
                <w:sz w:val="24"/>
                <w:szCs w:val="24"/>
              </w:rPr>
            </w:pPr>
            <w:proofErr w:type="gramStart"/>
            <w:r w:rsidRPr="00134757">
              <w:rPr>
                <w:rFonts w:ascii="仿宋_GB2312" w:eastAsia="仿宋_GB2312" w:hAnsi="仿宋" w:cs="仿宋_GB2312" w:hint="eastAsia"/>
                <w:color w:val="000000"/>
                <w:kern w:val="0"/>
                <w:sz w:val="24"/>
                <w:szCs w:val="24"/>
              </w:rPr>
              <w:t>密华明</w:t>
            </w:r>
            <w:proofErr w:type="gramEnd"/>
          </w:p>
        </w:tc>
      </w:tr>
      <w:tr w:rsidR="00694E97" w:rsidRPr="00694E97" w:rsidTr="00694E97">
        <w:trPr>
          <w:trHeight w:val="102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39</w:t>
            </w:r>
          </w:p>
        </w:tc>
        <w:tc>
          <w:tcPr>
            <w:tcW w:w="9497"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以设施青菜、杭白菜、生菜等为主的绿叶菜水肥一体化技术应用的研究</w:t>
            </w:r>
          </w:p>
        </w:tc>
        <w:tc>
          <w:tcPr>
            <w:tcW w:w="241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上海市嘉定区农业技术推广服务中心</w:t>
            </w:r>
          </w:p>
        </w:tc>
        <w:tc>
          <w:tcPr>
            <w:tcW w:w="118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冯建忠</w:t>
            </w:r>
          </w:p>
        </w:tc>
      </w:tr>
      <w:tr w:rsidR="00694E97" w:rsidRPr="00694E97" w:rsidTr="00694E97">
        <w:trPr>
          <w:trHeight w:val="60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40</w:t>
            </w:r>
          </w:p>
        </w:tc>
        <w:tc>
          <w:tcPr>
            <w:tcW w:w="9497"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设施蔬菜天敌防治技术的研究与示范</w:t>
            </w:r>
          </w:p>
        </w:tc>
        <w:tc>
          <w:tcPr>
            <w:tcW w:w="241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上海市嘉定区农业技术推广服务中心</w:t>
            </w:r>
          </w:p>
        </w:tc>
        <w:tc>
          <w:tcPr>
            <w:tcW w:w="118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倪江</w:t>
            </w:r>
          </w:p>
        </w:tc>
      </w:tr>
      <w:tr w:rsidR="00694E97" w:rsidRPr="00694E97" w:rsidTr="00694E97">
        <w:trPr>
          <w:trHeight w:val="60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41</w:t>
            </w:r>
          </w:p>
        </w:tc>
        <w:tc>
          <w:tcPr>
            <w:tcW w:w="9497"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早红宝石樱桃设施栽培技术研究与示范</w:t>
            </w:r>
          </w:p>
        </w:tc>
        <w:tc>
          <w:tcPr>
            <w:tcW w:w="241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上海市嘉定区菊园新区农业服务中心</w:t>
            </w:r>
          </w:p>
        </w:tc>
        <w:tc>
          <w:tcPr>
            <w:tcW w:w="118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赵芸</w:t>
            </w:r>
          </w:p>
        </w:tc>
      </w:tr>
      <w:tr w:rsidR="00694E97" w:rsidRPr="00694E97" w:rsidTr="00694E97">
        <w:trPr>
          <w:trHeight w:val="60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42</w:t>
            </w:r>
          </w:p>
        </w:tc>
        <w:tc>
          <w:tcPr>
            <w:tcW w:w="9497"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“华蜜0526”甜瓜商业化制种技术研究</w:t>
            </w:r>
          </w:p>
        </w:tc>
        <w:tc>
          <w:tcPr>
            <w:tcW w:w="241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上海惠和种业有限公司</w:t>
            </w:r>
          </w:p>
        </w:tc>
        <w:tc>
          <w:tcPr>
            <w:tcW w:w="118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陈绪超</w:t>
            </w:r>
          </w:p>
        </w:tc>
      </w:tr>
      <w:tr w:rsidR="00694E97" w:rsidRPr="00694E97" w:rsidTr="00694E97">
        <w:trPr>
          <w:trHeight w:val="600"/>
          <w:jc w:val="center"/>
        </w:trPr>
        <w:tc>
          <w:tcPr>
            <w:tcW w:w="831" w:type="dxa"/>
            <w:tcBorders>
              <w:top w:val="single" w:sz="4" w:space="0" w:color="auto"/>
              <w:left w:val="single" w:sz="4" w:space="0" w:color="auto"/>
              <w:bottom w:val="single" w:sz="4" w:space="0" w:color="auto"/>
              <w:right w:val="single" w:sz="4" w:space="0" w:color="auto"/>
            </w:tcBorders>
            <w:noWrap/>
            <w:vAlign w:val="center"/>
          </w:tcPr>
          <w:p w:rsidR="00694E97" w:rsidRPr="00134757" w:rsidRDefault="00694E97" w:rsidP="00812F5E">
            <w:pPr>
              <w:widowControl/>
              <w:contextualSpacing/>
              <w:jc w:val="center"/>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43</w:t>
            </w:r>
          </w:p>
        </w:tc>
        <w:tc>
          <w:tcPr>
            <w:tcW w:w="9497"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嘉定地区气候资源分析及在农业生产上的应用</w:t>
            </w:r>
          </w:p>
        </w:tc>
        <w:tc>
          <w:tcPr>
            <w:tcW w:w="241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上海市嘉定区气象局</w:t>
            </w:r>
          </w:p>
        </w:tc>
        <w:tc>
          <w:tcPr>
            <w:tcW w:w="1180" w:type="dxa"/>
            <w:tcBorders>
              <w:top w:val="single" w:sz="4" w:space="0" w:color="auto"/>
              <w:left w:val="nil"/>
              <w:bottom w:val="single" w:sz="4" w:space="0" w:color="auto"/>
              <w:right w:val="single" w:sz="4" w:space="0" w:color="auto"/>
            </w:tcBorders>
            <w:vAlign w:val="center"/>
          </w:tcPr>
          <w:p w:rsidR="00694E97" w:rsidRPr="00134757" w:rsidRDefault="00694E97" w:rsidP="00812F5E">
            <w:pPr>
              <w:widowControl/>
              <w:contextualSpacing/>
              <w:jc w:val="left"/>
              <w:rPr>
                <w:rFonts w:ascii="仿宋_GB2312" w:eastAsia="仿宋_GB2312" w:hAnsi="仿宋" w:cs="仿宋_GB2312" w:hint="eastAsia"/>
                <w:sz w:val="24"/>
                <w:szCs w:val="24"/>
              </w:rPr>
            </w:pPr>
            <w:r w:rsidRPr="00134757">
              <w:rPr>
                <w:rFonts w:ascii="仿宋_GB2312" w:eastAsia="仿宋_GB2312" w:hAnsi="仿宋" w:cs="仿宋_GB2312" w:hint="eastAsia"/>
                <w:sz w:val="24"/>
                <w:szCs w:val="24"/>
              </w:rPr>
              <w:t>孔莉</w:t>
            </w:r>
          </w:p>
        </w:tc>
      </w:tr>
    </w:tbl>
    <w:p w:rsidR="00C84889" w:rsidRDefault="00C84889" w:rsidP="00694E97">
      <w:pPr>
        <w:jc w:val="left"/>
      </w:pPr>
    </w:p>
    <w:sectPr w:rsidR="00C84889" w:rsidSect="00694E9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B2F" w:rsidRDefault="00863B2F" w:rsidP="00134757">
      <w:r>
        <w:separator/>
      </w:r>
    </w:p>
  </w:endnote>
  <w:endnote w:type="continuationSeparator" w:id="0">
    <w:p w:rsidR="00863B2F" w:rsidRDefault="00863B2F" w:rsidP="001347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B2F" w:rsidRDefault="00863B2F" w:rsidP="00134757">
      <w:r>
        <w:separator/>
      </w:r>
    </w:p>
  </w:footnote>
  <w:footnote w:type="continuationSeparator" w:id="0">
    <w:p w:rsidR="00863B2F" w:rsidRDefault="00863B2F" w:rsidP="001347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4E97"/>
    <w:rsid w:val="00134757"/>
    <w:rsid w:val="00360719"/>
    <w:rsid w:val="00694E97"/>
    <w:rsid w:val="00766C54"/>
    <w:rsid w:val="00812F5E"/>
    <w:rsid w:val="00821BBD"/>
    <w:rsid w:val="00863B2F"/>
    <w:rsid w:val="00C54257"/>
    <w:rsid w:val="00C84889"/>
    <w:rsid w:val="00D15545"/>
    <w:rsid w:val="00E331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E9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4E97"/>
    <w:rPr>
      <w:color w:val="0000FF"/>
      <w:u w:val="single"/>
    </w:rPr>
  </w:style>
  <w:style w:type="paragraph" w:styleId="a4">
    <w:name w:val="header"/>
    <w:basedOn w:val="a"/>
    <w:link w:val="Char"/>
    <w:uiPriority w:val="99"/>
    <w:semiHidden/>
    <w:unhideWhenUsed/>
    <w:rsid w:val="001347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34757"/>
    <w:rPr>
      <w:rFonts w:ascii="Calibri" w:eastAsia="宋体" w:hAnsi="Calibri" w:cs="Times New Roman"/>
      <w:sz w:val="18"/>
      <w:szCs w:val="18"/>
    </w:rPr>
  </w:style>
  <w:style w:type="paragraph" w:styleId="a5">
    <w:name w:val="footer"/>
    <w:basedOn w:val="a"/>
    <w:link w:val="Char0"/>
    <w:uiPriority w:val="99"/>
    <w:semiHidden/>
    <w:unhideWhenUsed/>
    <w:rsid w:val="0013475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3475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周银屏</dc:creator>
  <cp:lastModifiedBy>chenxiao</cp:lastModifiedBy>
  <cp:revision>5</cp:revision>
  <dcterms:created xsi:type="dcterms:W3CDTF">2017-07-31T08:49:00Z</dcterms:created>
  <dcterms:modified xsi:type="dcterms:W3CDTF">2017-08-02T06:45:00Z</dcterms:modified>
</cp:coreProperties>
</file>