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3DFB" w:rsidRDefault="00BE18D5">
      <w:pPr>
        <w:autoSpaceDE w:val="0"/>
        <w:autoSpaceDN w:val="0"/>
        <w:adjustRightInd w:val="0"/>
        <w:jc w:val="center"/>
        <w:rPr>
          <w:rFonts w:ascii="宋体" w:hAnsi="宋体"/>
          <w:b/>
          <w:sz w:val="32"/>
          <w:szCs w:val="32"/>
        </w:rPr>
      </w:pPr>
      <w:r>
        <w:rPr>
          <w:rFonts w:ascii="黑体" w:eastAsia="黑体" w:hint="eastAsia"/>
          <w:sz w:val="30"/>
          <w:szCs w:val="30"/>
        </w:rPr>
        <w:t>2021年度政府性基金预算财政拨款收入支出决算批复表</w:t>
      </w:r>
    </w:p>
    <w:p w:rsidR="00D23DFB" w:rsidRDefault="00D23DFB">
      <w:pPr>
        <w:autoSpaceDE w:val="0"/>
        <w:autoSpaceDN w:val="0"/>
        <w:adjustRightInd w:val="0"/>
        <w:jc w:val="center"/>
        <w:rPr>
          <w:rFonts w:ascii="宋体" w:hAnsi="宋体"/>
          <w:b/>
          <w:szCs w:val="21"/>
        </w:rPr>
      </w:pPr>
    </w:p>
    <w:p w:rsidR="00D23DFB" w:rsidRDefault="00BE18D5">
      <w:pPr>
        <w:autoSpaceDE w:val="0"/>
        <w:autoSpaceDN w:val="0"/>
        <w:adjustRightInd w:val="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 xml:space="preserve">预算单位名称: </w:t>
      </w:r>
      <w:r w:rsidR="00AD0116">
        <w:rPr>
          <w:rFonts w:ascii="宋体" w:hAnsi="宋体" w:hint="eastAsia"/>
          <w:szCs w:val="21"/>
        </w:rPr>
        <w:t>上海市嘉定区</w:t>
      </w:r>
      <w:r w:rsidR="00707140">
        <w:rPr>
          <w:rFonts w:ascii="宋体" w:hAnsi="宋体" w:hint="eastAsia"/>
          <w:szCs w:val="21"/>
        </w:rPr>
        <w:t>科学技术</w:t>
      </w:r>
      <w:r w:rsidR="00707140">
        <w:rPr>
          <w:rFonts w:ascii="宋体" w:hAnsi="宋体"/>
          <w:szCs w:val="21"/>
        </w:rPr>
        <w:t>委员会</w:t>
      </w:r>
      <w:r w:rsidR="00AD0116">
        <w:rPr>
          <w:rFonts w:ascii="宋体" w:hAnsi="宋体" w:hint="eastAsia"/>
          <w:szCs w:val="21"/>
        </w:rPr>
        <w:t xml:space="preserve">                      </w:t>
      </w:r>
      <w:r>
        <w:rPr>
          <w:rFonts w:ascii="宋体" w:hAnsi="宋体" w:hint="eastAsia"/>
          <w:szCs w:val="21"/>
        </w:rPr>
        <w:t xml:space="preserve"> </w:t>
      </w:r>
      <w:r w:rsidR="002E7DA5">
        <w:rPr>
          <w:rFonts w:ascii="宋体" w:hAnsi="宋体"/>
          <w:szCs w:val="21"/>
        </w:rPr>
        <w:t xml:space="preserve">  </w:t>
      </w:r>
      <w:r>
        <w:rPr>
          <w:rFonts w:ascii="宋体" w:hAnsi="宋体" w:hint="eastAsia"/>
          <w:szCs w:val="21"/>
        </w:rPr>
        <w:t>单位：万元</w:t>
      </w:r>
    </w:p>
    <w:tbl>
      <w:tblPr>
        <w:tblStyle w:val="a3"/>
        <w:tblW w:w="8806" w:type="dxa"/>
        <w:tblLayout w:type="fixed"/>
        <w:tblLook w:val="04A0" w:firstRow="1" w:lastRow="0" w:firstColumn="1" w:lastColumn="0" w:noHBand="0" w:noVBand="1"/>
      </w:tblPr>
      <w:tblGrid>
        <w:gridCol w:w="370"/>
        <w:gridCol w:w="370"/>
        <w:gridCol w:w="371"/>
        <w:gridCol w:w="1095"/>
        <w:gridCol w:w="1185"/>
        <w:gridCol w:w="1125"/>
        <w:gridCol w:w="1060"/>
        <w:gridCol w:w="1060"/>
        <w:gridCol w:w="1060"/>
        <w:gridCol w:w="1110"/>
      </w:tblGrid>
      <w:tr w:rsidR="00D23DFB">
        <w:trPr>
          <w:trHeight w:val="647"/>
        </w:trPr>
        <w:tc>
          <w:tcPr>
            <w:tcW w:w="2206" w:type="dxa"/>
            <w:gridSpan w:val="4"/>
            <w:vAlign w:val="center"/>
          </w:tcPr>
          <w:p w:rsidR="00D23DFB" w:rsidRDefault="00BE18D5">
            <w:pPr>
              <w:jc w:val="center"/>
            </w:pPr>
            <w:r>
              <w:rPr>
                <w:rFonts w:ascii="宋体" w:hAnsi="宋体" w:hint="eastAsia"/>
                <w:szCs w:val="21"/>
              </w:rPr>
              <w:t>项  目</w:t>
            </w:r>
          </w:p>
        </w:tc>
        <w:tc>
          <w:tcPr>
            <w:tcW w:w="6600" w:type="dxa"/>
            <w:gridSpan w:val="6"/>
            <w:vAlign w:val="center"/>
          </w:tcPr>
          <w:p w:rsidR="00D23DFB" w:rsidRDefault="00BE18D5">
            <w:pPr>
              <w:jc w:val="center"/>
            </w:pPr>
            <w:r>
              <w:rPr>
                <w:rFonts w:ascii="宋体" w:hAnsi="宋体" w:hint="eastAsia"/>
                <w:szCs w:val="21"/>
              </w:rPr>
              <w:t>决算批复数</w:t>
            </w:r>
          </w:p>
        </w:tc>
      </w:tr>
      <w:tr w:rsidR="00D23DFB">
        <w:tc>
          <w:tcPr>
            <w:tcW w:w="1111" w:type="dxa"/>
            <w:gridSpan w:val="3"/>
            <w:vAlign w:val="center"/>
          </w:tcPr>
          <w:p w:rsidR="00D23DFB" w:rsidRDefault="00BE18D5">
            <w:pPr>
              <w:widowControl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功能分类</w:t>
            </w:r>
          </w:p>
          <w:p w:rsidR="00D23DFB" w:rsidRDefault="00BE18D5">
            <w:pPr>
              <w:jc w:val="center"/>
            </w:pPr>
            <w:r>
              <w:rPr>
                <w:rFonts w:ascii="宋体" w:hAnsi="宋体" w:hint="eastAsia"/>
                <w:szCs w:val="21"/>
              </w:rPr>
              <w:t>科目编码</w:t>
            </w:r>
          </w:p>
        </w:tc>
        <w:tc>
          <w:tcPr>
            <w:tcW w:w="1095" w:type="dxa"/>
            <w:vMerge w:val="restart"/>
            <w:vAlign w:val="center"/>
          </w:tcPr>
          <w:p w:rsidR="00D23DFB" w:rsidRDefault="00BE18D5">
            <w:pPr>
              <w:jc w:val="center"/>
            </w:pPr>
            <w:r>
              <w:rPr>
                <w:rFonts w:ascii="宋体" w:hAnsi="宋体" w:hint="eastAsia"/>
                <w:szCs w:val="21"/>
              </w:rPr>
              <w:t>科目名称</w:t>
            </w:r>
          </w:p>
        </w:tc>
        <w:tc>
          <w:tcPr>
            <w:tcW w:w="1185" w:type="dxa"/>
            <w:vMerge w:val="restart"/>
            <w:vAlign w:val="center"/>
          </w:tcPr>
          <w:p w:rsidR="00D23DFB" w:rsidRDefault="00BE18D5">
            <w:pPr>
              <w:widowControl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年初结转和结余</w:t>
            </w:r>
          </w:p>
        </w:tc>
        <w:tc>
          <w:tcPr>
            <w:tcW w:w="1125" w:type="dxa"/>
            <w:vMerge w:val="restart"/>
            <w:vAlign w:val="center"/>
          </w:tcPr>
          <w:p w:rsidR="00D23DFB" w:rsidRDefault="00BE18D5">
            <w:pPr>
              <w:widowControl/>
              <w:jc w:val="center"/>
              <w:textAlignment w:val="center"/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本年收入</w:t>
            </w:r>
          </w:p>
        </w:tc>
        <w:tc>
          <w:tcPr>
            <w:tcW w:w="3180" w:type="dxa"/>
            <w:gridSpan w:val="3"/>
            <w:vAlign w:val="center"/>
          </w:tcPr>
          <w:p w:rsidR="00D23DFB" w:rsidRDefault="00BE18D5">
            <w:pPr>
              <w:jc w:val="center"/>
            </w:pPr>
            <w:r>
              <w:rPr>
                <w:rFonts w:ascii="宋体" w:hAnsi="宋体" w:hint="eastAsia"/>
                <w:szCs w:val="21"/>
              </w:rPr>
              <w:t>本年支出</w:t>
            </w:r>
          </w:p>
        </w:tc>
        <w:tc>
          <w:tcPr>
            <w:tcW w:w="1110" w:type="dxa"/>
            <w:vMerge w:val="restart"/>
            <w:vAlign w:val="center"/>
          </w:tcPr>
          <w:p w:rsidR="00D23DFB" w:rsidRDefault="00BE18D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年末结转和结余</w:t>
            </w:r>
          </w:p>
        </w:tc>
      </w:tr>
      <w:tr w:rsidR="00D23DFB">
        <w:trPr>
          <w:trHeight w:val="557"/>
        </w:trPr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>类</w:t>
            </w:r>
          </w:p>
        </w:tc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>款</w:t>
            </w:r>
          </w:p>
        </w:tc>
        <w:tc>
          <w:tcPr>
            <w:tcW w:w="371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>项</w:t>
            </w:r>
          </w:p>
        </w:tc>
        <w:tc>
          <w:tcPr>
            <w:tcW w:w="1095" w:type="dxa"/>
            <w:vMerge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185" w:type="dxa"/>
            <w:vMerge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125" w:type="dxa"/>
            <w:vMerge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>小  计</w:t>
            </w: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>基本支出</w:t>
            </w: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>项目支出</w:t>
            </w:r>
          </w:p>
        </w:tc>
        <w:tc>
          <w:tcPr>
            <w:tcW w:w="1110" w:type="dxa"/>
            <w:vMerge/>
            <w:vAlign w:val="center"/>
          </w:tcPr>
          <w:p w:rsidR="00D23DFB" w:rsidRDefault="00D23DFB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lang w:bidi="ar"/>
              </w:rPr>
            </w:pPr>
          </w:p>
        </w:tc>
      </w:tr>
      <w:tr w:rsidR="00D23DFB">
        <w:trPr>
          <w:trHeight w:val="482"/>
        </w:trPr>
        <w:tc>
          <w:tcPr>
            <w:tcW w:w="370" w:type="dxa"/>
            <w:vAlign w:val="center"/>
          </w:tcPr>
          <w:p w:rsidR="00D23DFB" w:rsidRDefault="00D23DFB">
            <w:pPr>
              <w:widowControl/>
              <w:jc w:val="center"/>
            </w:pPr>
          </w:p>
        </w:tc>
        <w:tc>
          <w:tcPr>
            <w:tcW w:w="370" w:type="dxa"/>
            <w:vAlign w:val="center"/>
          </w:tcPr>
          <w:p w:rsidR="00D23DFB" w:rsidRDefault="00D23DFB">
            <w:pPr>
              <w:widowControl/>
              <w:jc w:val="center"/>
            </w:pPr>
          </w:p>
        </w:tc>
        <w:tc>
          <w:tcPr>
            <w:tcW w:w="371" w:type="dxa"/>
            <w:vAlign w:val="center"/>
          </w:tcPr>
          <w:p w:rsidR="00D23DFB" w:rsidRDefault="00D23DFB">
            <w:pPr>
              <w:widowControl/>
              <w:jc w:val="center"/>
            </w:pPr>
          </w:p>
        </w:tc>
        <w:tc>
          <w:tcPr>
            <w:tcW w:w="1095" w:type="dxa"/>
            <w:vAlign w:val="center"/>
          </w:tcPr>
          <w:p w:rsidR="00D23DFB" w:rsidRDefault="00D23DFB">
            <w:pPr>
              <w:widowControl/>
              <w:jc w:val="center"/>
            </w:pPr>
          </w:p>
        </w:tc>
        <w:tc>
          <w:tcPr>
            <w:tcW w:w="118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12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11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</w:tr>
      <w:tr w:rsidR="00D23DFB">
        <w:trPr>
          <w:trHeight w:val="482"/>
        </w:trPr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71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9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18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12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11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</w:tr>
      <w:tr w:rsidR="00D23DFB">
        <w:trPr>
          <w:trHeight w:val="482"/>
        </w:trPr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71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9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18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12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11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</w:tr>
      <w:tr w:rsidR="00D23DFB">
        <w:trPr>
          <w:trHeight w:val="482"/>
        </w:trPr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71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9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18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12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11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</w:tr>
      <w:tr w:rsidR="00D23DFB">
        <w:trPr>
          <w:trHeight w:val="482"/>
        </w:trPr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71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9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18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12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11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</w:tr>
      <w:tr w:rsidR="00D23DFB">
        <w:trPr>
          <w:trHeight w:val="482"/>
        </w:trPr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71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9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18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12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11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</w:tr>
      <w:tr w:rsidR="00D23DFB">
        <w:trPr>
          <w:trHeight w:val="482"/>
        </w:trPr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71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9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18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12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11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</w:tr>
      <w:tr w:rsidR="00D23DFB">
        <w:trPr>
          <w:trHeight w:val="482"/>
        </w:trPr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71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9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18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12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11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</w:tr>
      <w:tr w:rsidR="00D23DFB">
        <w:trPr>
          <w:trHeight w:val="482"/>
        </w:trPr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71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9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18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12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11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</w:tr>
      <w:tr w:rsidR="00D23DFB">
        <w:trPr>
          <w:trHeight w:val="482"/>
        </w:trPr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7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71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9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18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125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widowControl/>
            </w:pP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6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110" w:type="dxa"/>
            <w:vAlign w:val="center"/>
          </w:tcPr>
          <w:p w:rsidR="00D23DFB" w:rsidRDefault="00BE18D5">
            <w:pPr>
              <w:widowControl/>
              <w:jc w:val="center"/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</w:tr>
      <w:tr w:rsidR="00D23DFB">
        <w:trPr>
          <w:trHeight w:val="482"/>
        </w:trPr>
        <w:tc>
          <w:tcPr>
            <w:tcW w:w="37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37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371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95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185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125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110" w:type="dxa"/>
            <w:vAlign w:val="center"/>
          </w:tcPr>
          <w:p w:rsidR="00D23DFB" w:rsidRDefault="00D23DFB">
            <w:pPr>
              <w:jc w:val="center"/>
            </w:pPr>
          </w:p>
        </w:tc>
      </w:tr>
      <w:tr w:rsidR="00D23DFB">
        <w:trPr>
          <w:trHeight w:val="482"/>
        </w:trPr>
        <w:tc>
          <w:tcPr>
            <w:tcW w:w="37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37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371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95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185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125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110" w:type="dxa"/>
            <w:vAlign w:val="center"/>
          </w:tcPr>
          <w:p w:rsidR="00D23DFB" w:rsidRDefault="00D23DFB">
            <w:pPr>
              <w:jc w:val="center"/>
            </w:pPr>
          </w:p>
        </w:tc>
      </w:tr>
      <w:tr w:rsidR="00D23DFB">
        <w:trPr>
          <w:trHeight w:val="482"/>
        </w:trPr>
        <w:tc>
          <w:tcPr>
            <w:tcW w:w="37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37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371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95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185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125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110" w:type="dxa"/>
            <w:vAlign w:val="center"/>
          </w:tcPr>
          <w:p w:rsidR="00D23DFB" w:rsidRDefault="00D23DFB">
            <w:pPr>
              <w:jc w:val="center"/>
            </w:pPr>
          </w:p>
        </w:tc>
      </w:tr>
      <w:tr w:rsidR="00D23DFB">
        <w:trPr>
          <w:trHeight w:val="482"/>
        </w:trPr>
        <w:tc>
          <w:tcPr>
            <w:tcW w:w="37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37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371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95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185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125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110" w:type="dxa"/>
            <w:vAlign w:val="center"/>
          </w:tcPr>
          <w:p w:rsidR="00D23DFB" w:rsidRDefault="00D23DFB">
            <w:pPr>
              <w:jc w:val="center"/>
            </w:pPr>
          </w:p>
        </w:tc>
      </w:tr>
      <w:tr w:rsidR="00D23DFB">
        <w:trPr>
          <w:trHeight w:val="482"/>
        </w:trPr>
        <w:tc>
          <w:tcPr>
            <w:tcW w:w="37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37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371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95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185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125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110" w:type="dxa"/>
            <w:vAlign w:val="center"/>
          </w:tcPr>
          <w:p w:rsidR="00D23DFB" w:rsidRDefault="00D23DFB">
            <w:pPr>
              <w:jc w:val="center"/>
            </w:pPr>
          </w:p>
        </w:tc>
      </w:tr>
      <w:tr w:rsidR="00D23DFB">
        <w:trPr>
          <w:trHeight w:val="482"/>
        </w:trPr>
        <w:tc>
          <w:tcPr>
            <w:tcW w:w="2206" w:type="dxa"/>
            <w:gridSpan w:val="4"/>
            <w:vAlign w:val="center"/>
          </w:tcPr>
          <w:p w:rsidR="00D23DFB" w:rsidRDefault="00BE18D5">
            <w:pPr>
              <w:jc w:val="center"/>
              <w:rPr>
                <w:rFonts w:eastAsia="宋体"/>
              </w:rPr>
            </w:pPr>
            <w:r>
              <w:rPr>
                <w:rFonts w:hint="eastAsia"/>
              </w:rPr>
              <w:t>合计</w:t>
            </w:r>
          </w:p>
        </w:tc>
        <w:tc>
          <w:tcPr>
            <w:tcW w:w="1185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125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060" w:type="dxa"/>
            <w:vAlign w:val="center"/>
          </w:tcPr>
          <w:p w:rsidR="00D23DFB" w:rsidRDefault="00D23DFB">
            <w:pPr>
              <w:jc w:val="center"/>
            </w:pPr>
          </w:p>
        </w:tc>
        <w:tc>
          <w:tcPr>
            <w:tcW w:w="1110" w:type="dxa"/>
            <w:vAlign w:val="center"/>
          </w:tcPr>
          <w:p w:rsidR="00D23DFB" w:rsidRDefault="00D23DFB">
            <w:pPr>
              <w:jc w:val="center"/>
            </w:pPr>
          </w:p>
        </w:tc>
      </w:tr>
    </w:tbl>
    <w:p w:rsidR="00D23DFB" w:rsidRDefault="00D23DFB"/>
    <w:p w:rsidR="00E073B0" w:rsidRDefault="00BE18D5">
      <w:r>
        <w:rPr>
          <w:rFonts w:hint="eastAsia"/>
        </w:rPr>
        <w:t>注</w:t>
      </w:r>
      <w:r>
        <w:t>：</w:t>
      </w:r>
      <w:r w:rsidR="00E073B0">
        <w:rPr>
          <w:rFonts w:hint="eastAsia"/>
        </w:rPr>
        <w:t>2021</w:t>
      </w:r>
      <w:r w:rsidR="00E073B0">
        <w:rPr>
          <w:rFonts w:hint="eastAsia"/>
        </w:rPr>
        <w:t>年度</w:t>
      </w:r>
      <w:r w:rsidR="00707140">
        <w:rPr>
          <w:rFonts w:ascii="宋体" w:hAnsi="宋体" w:hint="eastAsia"/>
          <w:szCs w:val="21"/>
        </w:rPr>
        <w:t>上海市嘉定区科学技术</w:t>
      </w:r>
      <w:r w:rsidR="00707140">
        <w:rPr>
          <w:rFonts w:ascii="宋体" w:hAnsi="宋体"/>
          <w:szCs w:val="21"/>
        </w:rPr>
        <w:t>委员会</w:t>
      </w:r>
      <w:bookmarkStart w:id="0" w:name="_GoBack"/>
      <w:bookmarkEnd w:id="0"/>
      <w:r w:rsidR="00E073B0">
        <w:t>无政府性基金预算财政拨款收入支出。</w:t>
      </w:r>
    </w:p>
    <w:sectPr w:rsidR="00E073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F8169A"/>
    <w:rsid w:val="002E7DA5"/>
    <w:rsid w:val="00707140"/>
    <w:rsid w:val="00AD0116"/>
    <w:rsid w:val="00BE18D5"/>
    <w:rsid w:val="00D23DFB"/>
    <w:rsid w:val="00E073B0"/>
    <w:rsid w:val="01C72449"/>
    <w:rsid w:val="0AF8169A"/>
    <w:rsid w:val="0FB91A4C"/>
    <w:rsid w:val="2252516D"/>
    <w:rsid w:val="32774509"/>
    <w:rsid w:val="37FB4E60"/>
    <w:rsid w:val="40052AE4"/>
    <w:rsid w:val="44A43B99"/>
    <w:rsid w:val="46C076A5"/>
    <w:rsid w:val="49EC15A7"/>
    <w:rsid w:val="4BFF6A80"/>
    <w:rsid w:val="590C7100"/>
    <w:rsid w:val="69922224"/>
    <w:rsid w:val="75462A98"/>
    <w:rsid w:val="79EB3D1B"/>
    <w:rsid w:val="7B715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CEC0736"/>
  <w15:docId w15:val="{E8325764-6CB2-44AD-B5BA-C76DC1597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黑体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368</Characters>
  <Application>Microsoft Office Word</Application>
  <DocSecurity>0</DocSecurity>
  <Lines>3</Lines>
  <Paragraphs>1</Paragraphs>
  <ScaleCrop>false</ScaleCrop>
  <Company>微软公司</Company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xuxinhuan</dc:creator>
  <cp:lastModifiedBy>Administrator</cp:lastModifiedBy>
  <cp:revision>6</cp:revision>
  <cp:lastPrinted>2021-08-06T07:03:00Z</cp:lastPrinted>
  <dcterms:created xsi:type="dcterms:W3CDTF">2021-08-06T06:16:00Z</dcterms:created>
  <dcterms:modified xsi:type="dcterms:W3CDTF">2022-08-16T05:36:00Z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